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МИНИСТЕРСТВО ПРОМЫШЛЕННОСТИ И ТОРГОВЛИ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УДМУРТСКОЙ РЕСПУБЛИКИ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Отдел по контролю в сфере закупок товаров, работ, услуг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для обеспечения государственных нужд Удмуртской Республики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торгово-закупочной деятельности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(уполномоченный орган на основании постановления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Правительства Удмуртской Республики от 22.12.2014 № 550)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  <w:r>
        <w:rPr>
          <w:rFonts w:ascii="Times New Roman" w:hAnsi="Times New Roman" w:cs="Times New Roman"/>
          <w:sz w:val="24"/>
          <w:szCs w:val="24"/>
          <w:lang w:eastAsia="ru-RU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Красная, 144, Ижевск, 426008, Тел.: (3412) 222-694 доб. 522, 524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______________________________________________________________________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ind w:firstLine="180"/>
        <w:jc w:val="center"/>
        <w:spacing w:before="0"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0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00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00"/>
          <w:lang w:eastAsia="ru-RU"/>
        </w:rPr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  <w:shd w:val="clear" w:color="auto" w:fill="ffff00"/>
          <w:lang w:eastAsia="ru-RU"/>
        </w:rPr>
      </w:r>
    </w:p>
    <w:p>
      <w:pPr>
        <w:pStyle w:val="7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auto"/>
          <w:lang w:val="ru-RU"/>
        </w:rPr>
        <w:t xml:space="preserve">Акт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auto"/>
          <w:lang w:val="ru-RU"/>
        </w:rPr>
        <w:t xml:space="preserve">плановой проверки № 05-2-08/2025-03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76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auto"/>
          <w:lang w:val="ru-RU"/>
        </w:rPr>
        <w:t xml:space="preserve">бюджетного учреждения здравоохранения Удмуртской Республики «Глазовская межрайонная больница Министерства здравоохранения Удмуртской Республики»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11662" w:type="dxa"/>
        <w:tblInd w:w="-106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3349"/>
        <w:gridCol w:w="1397"/>
        <w:gridCol w:w="5389"/>
        <w:gridCol w:w="1527"/>
      </w:tblGrid>
      <w:tr>
        <w:tblPrEx/>
        <w:trPr/>
        <w:tc>
          <w:tcPr>
            <w:gridSpan w:val="2"/>
            <w:tcW w:w="4746" w:type="dxa"/>
            <w:textDirection w:val="lrTb"/>
            <w:noWrap w:val="false"/>
          </w:tcPr>
          <w:p>
            <w:pPr>
              <w:pStyle w:val="664"/>
              <w:ind w:firstLine="106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none"/>
                <w:shd w:val="clear" w:color="auto" w:fill="ffff00"/>
              </w:rPr>
            </w:r>
          </w:p>
          <w:p>
            <w:pPr>
              <w:pStyle w:val="664"/>
              <w:ind w:firstLine="106"/>
              <w:jc w:val="both"/>
              <w:spacing w:before="0" w:after="0" w:line="240" w:lineRule="auto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non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none"/>
                <w:shd w:val="clear" w:color="auto" w:fill="ffff00"/>
              </w:rPr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highlight w:val="none"/>
                <w:shd w:val="clear" w:color="auto" w:fill="ffff00"/>
              </w:rPr>
            </w:r>
          </w:p>
          <w:p>
            <w:pPr>
              <w:pStyle w:val="664"/>
              <w:ind w:firstLine="106"/>
              <w:jc w:val="both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auto"/>
                <w:lang w:eastAsia="ru-RU"/>
              </w:rPr>
              <w:t xml:space="preserve">04.03.2025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gridSpan w:val="2"/>
            <w:tcW w:w="6916" w:type="dxa"/>
            <w:textDirection w:val="lrTb"/>
            <w:noWrap w:val="false"/>
          </w:tcPr>
          <w:p>
            <w:pPr>
              <w:pStyle w:val="664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none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none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highlight w:val="none"/>
                <w:shd w:val="clear" w:color="auto" w:fill="ffff00"/>
                <w:lang w:eastAsia="ru-RU"/>
              </w:rPr>
            </w:r>
          </w:p>
          <w:p>
            <w:pPr>
              <w:pStyle w:val="664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auto"/>
                <w:lang w:eastAsia="ru-RU"/>
              </w:rPr>
              <w:t xml:space="preserve">Министерство промышленности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4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auto"/>
                <w:lang w:eastAsia="ru-RU"/>
              </w:rPr>
              <w:t xml:space="preserve">и торговли Удмуртской Республики,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4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auto"/>
                <w:lang w:eastAsia="ru-RU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auto"/>
                <w:lang w:eastAsia="ru-RU"/>
              </w:rPr>
              <w:t xml:space="preserve">г. Ижевск,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4"/>
              <w:ind w:left="1436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auto"/>
                <w:lang w:eastAsia="ru-RU"/>
              </w:rPr>
              <w:t xml:space="preserve">ул. Красная, 144, кабинет 415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664"/>
              <w:ind w:left="1436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shd w:val="clear" w:color="auto" w:fill="auto"/>
                <w:lang w:eastAsia="ru-RU"/>
              </w:rPr>
              <w:t xml:space="preserve">(место составления)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3349" w:type="dxa"/>
            <w:textDirection w:val="lrTb"/>
            <w:noWrap w:val="false"/>
          </w:tcPr>
          <w:p>
            <w:pPr>
              <w:pStyle w:val="664"/>
              <w:spacing w:before="0"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00"/>
                <w:lang w:eastAsia="ru-RU"/>
              </w:rPr>
            </w:r>
          </w:p>
        </w:tc>
        <w:tc>
          <w:tcPr>
            <w:gridSpan w:val="2"/>
            <w:tcW w:w="6786" w:type="dxa"/>
            <w:textDirection w:val="lrTb"/>
            <w:noWrap w:val="false"/>
          </w:tcPr>
          <w:p>
            <w:pPr>
              <w:pStyle w:val="664"/>
              <w:contextualSpacing/>
              <w:ind w:firstLine="709"/>
              <w:jc w:val="both"/>
              <w:spacing w:before="0" w:after="0" w:line="240" w:lineRule="auto"/>
              <w:shd w:val="clear" w:color="auto" w:fill="ffffff"/>
              <w:tabs>
                <w:tab w:val="clear" w:pos="709" w:leader="none"/>
                <w:tab w:val="left" w:pos="8635" w:leader="none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00"/>
                <w:lang w:eastAsia="ru-RU"/>
              </w:rPr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val="clear" w:color="auto" w:fill="ffff00"/>
                <w:lang w:eastAsia="ru-RU"/>
              </w:rPr>
            </w:r>
          </w:p>
        </w:tc>
        <w:tc>
          <w:tcPr>
            <w:tcW w:w="1527" w:type="dxa"/>
            <w:textDirection w:val="lrTb"/>
            <w:noWrap w:val="false"/>
          </w:tcPr>
          <w:p>
            <w:pPr>
              <w:pStyle w:val="664"/>
              <w:jc w:val="left"/>
              <w:spacing w:before="0" w:after="200" w:line="276" w:lineRule="auto"/>
              <w:widowControl/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ffff0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00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ffff00"/>
              </w:rPr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none"/>
                <w:shd w:val="clear" w:color="auto" w:fill="ffff00"/>
              </w:rPr>
            </w:r>
          </w:p>
        </w:tc>
      </w:tr>
    </w:tbl>
    <w:p>
      <w:pPr>
        <w:pStyle w:val="789"/>
        <w:jc w:val="both"/>
      </w:pPr>
      <w:r>
        <w:rPr>
          <w:color w:val="000000"/>
          <w:sz w:val="24"/>
          <w:szCs w:val="24"/>
          <w:shd w:val="clear" w:color="auto" w:fill="auto"/>
        </w:rPr>
        <w:tab/>
        <w:t xml:space="preserve">В соответствии со статьей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44-ФЗ), на основании: </w:t>
      </w:r>
      <w:r>
        <w:rPr>
          <w:bCs/>
          <w:color w:val="000000"/>
          <w:sz w:val="24"/>
          <w:szCs w:val="24"/>
          <w:shd w:val="clear" w:color="auto" w:fill="auto"/>
        </w:rPr>
        <w:t xml:space="preserve">постановления Правительства Российской Федерации от 01.10.2020 № 1576 «Об утверждении правил осущ</w:t>
      </w:r>
      <w:r>
        <w:rPr>
          <w:bCs/>
          <w:color w:val="000000"/>
          <w:sz w:val="24"/>
          <w:szCs w:val="24"/>
          <w:shd w:val="clear" w:color="auto" w:fill="auto"/>
        </w:rPr>
        <w:t xml:space="preserve">ествления контроля в сфере закупок товаров, работ, услуг в отношении заказчиков, контрактных служб, контрактных управляющих, комиссий по осуществлению закупок товаров, работ, услуг и их членов, уполномоченных органов, уполномоченных учреждений, специализир</w:t>
      </w:r>
      <w:r>
        <w:rPr>
          <w:bCs/>
          <w:color w:val="000000"/>
          <w:sz w:val="24"/>
          <w:szCs w:val="24"/>
          <w:shd w:val="clear" w:color="auto" w:fill="auto"/>
        </w:rPr>
        <w:t xml:space="preserve">ованных организаций, операторов электронных площадок, операторов специализированных электронных площадок и о внесении изменений в правила ведения реестра жалоб, плановых и внеплановых проверок, принятых по ним решений и выданных предписаний, представлений»</w:t>
      </w:r>
      <w:r>
        <w:rPr>
          <w:color w:val="000000"/>
          <w:sz w:val="24"/>
          <w:szCs w:val="24"/>
          <w:shd w:val="clear" w:color="auto" w:fill="auto"/>
        </w:rPr>
        <w:t xml:space="preserve">, приказа Министерства промышленности и торго</w:t>
      </w:r>
      <w:r>
        <w:rPr>
          <w:color w:val="000000"/>
          <w:sz w:val="24"/>
          <w:szCs w:val="24"/>
          <w:shd w:val="clear" w:color="auto" w:fill="auto"/>
        </w:rPr>
        <w:t xml:space="preserve">вли Удмуртской Республики (далее – Министерство) от 21.01.2025 № 7 «О проведении плановой проверки бюджетного учреждения здравоохранения Удмуртской Республики «Глазовская межрайонная больница Министерства здравоохранения Удмуртской Республики» инспекцией </w:t>
      </w:r>
      <w:r>
        <w:rPr>
          <w:color w:val="000000"/>
          <w:sz w:val="24"/>
          <w:szCs w:val="24"/>
          <w:shd w:val="clear" w:color="auto" w:fill="auto"/>
        </w:rPr>
        <w:t xml:space="preserve">в составе должностных лиц Министерства: &lt;...&gt; – начальника отдела по контролю в сфере закупок товаров, работ, услуг для обеспечения государственных нужд Удмуртской Республики Управления торгово-закупочной деятельности Министерства (далее – отдел),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color w:val="000000"/>
          <w:sz w:val="24"/>
          <w:szCs w:val="24"/>
          <w:shd w:val="clear" w:color="auto" w:fill="auto"/>
        </w:rPr>
      </w:r>
      <w:r>
        <w:rPr>
          <w:color w:val="000000"/>
          <w:sz w:val="24"/>
          <w:szCs w:val="24"/>
          <w:shd w:val="clear" w:color="auto" w:fill="auto"/>
        </w:rPr>
        <w:t xml:space="preserve"> – заместителя начальника отдела,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color w:val="000000"/>
          <w:sz w:val="24"/>
          <w:szCs w:val="24"/>
          <w:shd w:val="clear" w:color="auto" w:fill="auto"/>
        </w:rPr>
        <w:t xml:space="preserve"> – главного государственного инспектора отдела, проведено плановое контрольное мероприятие в части соблюдения </w:t>
      </w:r>
      <w:r>
        <w:rPr>
          <w:bCs/>
          <w:color w:val="000000"/>
          <w:sz w:val="24"/>
          <w:szCs w:val="24"/>
          <w:shd w:val="clear" w:color="auto" w:fill="auto"/>
        </w:rPr>
        <w:t xml:space="preserve">бюджетным учреждением здравоохранения Удмуртской Республики «</w:t>
      </w:r>
      <w:r>
        <w:rPr>
          <w:color w:val="000000"/>
          <w:sz w:val="24"/>
          <w:szCs w:val="24"/>
          <w:shd w:val="clear" w:color="auto" w:fill="auto"/>
        </w:rPr>
        <w:t xml:space="preserve">Глазовская межрайонная</w:t>
      </w:r>
      <w:r>
        <w:rPr>
          <w:bCs/>
          <w:color w:val="000000"/>
          <w:sz w:val="24"/>
          <w:szCs w:val="24"/>
          <w:shd w:val="clear" w:color="auto" w:fill="auto"/>
        </w:rPr>
        <w:t xml:space="preserve"> больница Министерства здравоохранения Удмуртской Республики» </w:t>
      </w:r>
      <w:r>
        <w:rPr>
          <w:color w:val="000000"/>
          <w:sz w:val="24"/>
          <w:szCs w:val="24"/>
          <w:shd w:val="clear" w:color="auto" w:fill="auto"/>
        </w:rPr>
        <w:t xml:space="preserve">(далее – БУЗ УР «Глазовская МБ МЗ УР», Заказчик, С</w:t>
      </w:r>
      <w:r>
        <w:rPr>
          <w:color w:val="000000"/>
          <w:sz w:val="24"/>
          <w:szCs w:val="24"/>
          <w:shd w:val="clear" w:color="auto" w:fill="auto"/>
        </w:rPr>
        <w:t xml:space="preserve">убъект проверки) требований Федерального закона № 44-ФЗ при осуществлении закупок товаров, работ, услуг в период с 01.02.2022 по 31.01.2025, а также закупок, находящихся на стадии осуществления и по которым на момент начала проверки не заключены контракты.</w:t>
      </w:r>
      <w:r/>
    </w:p>
    <w:p>
      <w:pPr>
        <w:pStyle w:val="789"/>
        <w:ind w:firstLine="709"/>
        <w:jc w:val="both"/>
      </w:pPr>
      <w:r>
        <w:rPr>
          <w:color w:val="000000"/>
          <w:sz w:val="24"/>
          <w:szCs w:val="24"/>
          <w:shd w:val="clear" w:color="auto" w:fill="auto"/>
        </w:rPr>
        <w:t xml:space="preserve">Начало проведения плановой проверки: 03.02.2025. </w:t>
      </w:r>
      <w:r/>
    </w:p>
    <w:p>
      <w:pPr>
        <w:pStyle w:val="789"/>
        <w:ind w:firstLine="709"/>
        <w:jc w:val="both"/>
      </w:pPr>
      <w:r>
        <w:rPr>
          <w:color w:val="000000"/>
          <w:sz w:val="24"/>
          <w:szCs w:val="24"/>
          <w:shd w:val="clear" w:color="auto" w:fill="auto"/>
        </w:rPr>
        <w:t xml:space="preserve">Окончание проведения плановой проверки: 28.02.2025.</w:t>
      </w:r>
      <w:r/>
    </w:p>
    <w:p>
      <w:pPr>
        <w:pStyle w:val="664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Основание для проверки: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план проведения проверок на 2025 год, утвержденный приказом Министерства от 19.12.2024 № 238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, размещенный на официальном сайте Министерства в информационно-коммуникационной сети «Интернет» и в ЕИС в сфере закупок (далее – ЕИС). </w:t>
      </w:r>
      <w:r/>
    </w:p>
    <w:p>
      <w:pPr>
        <w:pStyle w:val="664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Юридический адрес БУЗ УР «Глазовская МБ МЗ УР»: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eastAsia="ru-RU"/>
        </w:rPr>
        <w:t xml:space="preserve">427620, Удмуртская Республика, г. Глазов, ул. Мира, 22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.</w:t>
      </w:r>
      <w:r/>
    </w:p>
    <w:p>
      <w:pPr>
        <w:pStyle w:val="664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Цель проверки: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установить соблюдение суб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ъектом проверки требований Федерального закона № 44-ФЗ при осуществлении закупок товаров, работ, услуг в период с 01.02.2022 по 31.01.2025, а также закупок, находящихся на стадии осуществления и по которым на момент начала проверки не заключены контракты. </w:t>
      </w:r>
      <w:r/>
    </w:p>
    <w:p>
      <w:pPr>
        <w:pStyle w:val="664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В ходе проведения проверки инспекцией рассмотрены и изучены следующие документы (копии документов), представленные субъектом проверки по запросу Министерства:</w:t>
      </w:r>
      <w:r/>
    </w:p>
    <w:p>
      <w:pPr>
        <w:pStyle w:val="664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1. Расп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оряжение Министерства здравоохранения Удмуртской Республики от 21.03.2023 № 138-к «О назначении главного врача бюджетного учреждения здравоохранения Удмуртской Республики «Глазовская межрайонная больница Министерства здравоохранения Удмуртской Республики».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2. Приказ БУЗ УР «Глазовская МБ МЗ УР» от 26.03.2024 № 139 «О назначении ответственных лиц».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3. Приказ БУЗ УР «Глазовская МБ МЗ УР» от 28.12.2024 № 686 «О назначении ответственных лиц».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4. Приказ БУЗ УР «Глазовская МБ МЗ УР» от 23.01.2025 № 38 «О назначении ответственных лиц».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5. Приказ БУЗ УР «Глазовская МБ МЗ УР» от 03.02.2021 № 67/1 «О создании контрактной службы».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6. Приказ БУЗ УР «Глазовская МБ МЗ УР» от 28.01.2025 № 53 «О назначении ответственного лица за проведение плановой проверки Министерством промышленности и торговли Удмуртской Республики».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7. Документы о повышении квалификации, о высшем образовании должностных лиц Заказчика.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8. Реестры закупок Заказчика.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9. Извещения и документации (при наличии) по нижеперечисленным закупкам, план-график, зая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  <w:lang w:eastAsia="ru-RU"/>
        </w:rPr>
        <w:t xml:space="preserve">вки участников, а также государственные контракты, заключенные по результатам их проведения, и документы, подтверждающие обеспечение исполнения контрактов: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расходный материал для ангиографии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(извещение от 18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.04.2024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hyperlink r:id="rId10" w:tooltip="https://zakupki.gov.ru/epz/order/notice/ea20/view/common-info.html?regNumber=0813500000124005864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0813500000124005864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стол операционный универсальный в комплекте (извещение от 18.04.2024 №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sz w:val="24"/>
          <w:szCs w:val="24"/>
          <w:shd w:val="clear" w:color="auto" w:fill="auto"/>
        </w:rPr>
        <w:t xml:space="preserve">0813500000124005866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стол операционный универсальный в комплекте (извещение от 20.05.2024 №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sz w:val="24"/>
          <w:szCs w:val="24"/>
          <w:shd w:val="clear" w:color="auto" w:fill="auto"/>
        </w:rPr>
        <w:t xml:space="preserve">0813500000124007844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пультовая охрана объектов (извещение от 21.05.2024 № </w:t>
      </w:r>
      <w:r>
        <w:rPr>
          <w:rStyle w:val="704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0813500000124007971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left="0" w:right="0" w:firstLine="0"/>
        <w:jc w:val="both"/>
        <w:spacing w:before="0" w:after="0"/>
        <w:widowControl/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ab/>
        <w:t xml:space="preserve">электрод для электрокардиографии, одноразового использования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(извещение от 04.06.2024 №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spacing w:val="0"/>
          <w:sz w:val="24"/>
          <w:szCs w:val="24"/>
          <w:shd w:val="clear" w:color="auto" w:fill="auto"/>
        </w:rPr>
        <w:t xml:space="preserve">0813500000124009129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светильник операционный (извещение от 14.06.2024 № </w:t>
      </w:r>
      <w:r>
        <w:rPr>
          <w:rStyle w:val="704"/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0813500000124009899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2024 ЛП стационар (извещение от 18.06.2024 № </w:t>
      </w:r>
      <w:hyperlink r:id="rId11" w:tooltip="https://zakupki.gov.ru/epz/order/notice/ea20/view/common-info.html?regNumber=0813500000124010074" w:history="1">
        <w:r>
          <w:rPr>
            <w:rStyle w:val="704"/>
            <w:rFonts w:ascii="Times New Roman" w:hAnsi="Times New Roman" w:cs="Times New Roman"/>
            <w:b w:val="0"/>
            <w:bCs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 </w:t>
        </w:r>
        <w:r>
          <w:rPr>
            <w:rStyle w:val="704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0813500000124010074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набор базовый для внутривенных вливаний (извещение от 20.06.2024 № 0813500000124010275);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контур дыхательный (извещение от 27.06.2024 №  </w:t>
      </w:r>
      <w:hyperlink r:id="rId12" w:tooltip="https://zakupki.gov.ru/epz/order/notice/ea20/view/common-info.html?regNumber=0813500000124010734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0813500000124010734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наборы реагентов для количественного определения гормонов методом иммуноферментного анализа (извещение от 24.07.2024 № </w:t>
      </w:r>
      <w:hyperlink r:id="rId13" w:tooltip="https://zakupki.gov.ru/epz/order/notice/ea20/view/common-info.html?regNumber=0813500000124012584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0813500000124012584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аппарат искусственной вентиляции легких ручной, многоразового использования  (извещение от 29.10.2024 № 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0813500000124019071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предметное стекло/слайд для микроскопии ИВД (извещение от 01.11.2024 № 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0813500000124019441</w:t>
      </w: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пульсоксиметр (извещение от 02.11.2024 № </w:t>
      </w:r>
      <w:hyperlink r:id="rId14" w:tooltip="https://zakupki.gov.ru/epz/order/notice/ea20/view/common-info.html?regNumber=0813500000124019566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0813500000124019566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бумага для медицинского прибора (УЗИ) (извещение от 08.11.2024 № </w:t>
      </w:r>
      <w:hyperlink r:id="rId15" w:tooltip="https://zakupki.gov.ru/epz/order/notice/ea20/view/common-info.html?regNumber=0813500000124020069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0813500000124020069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clear" w:pos="709" w:leader="none"/>
          <w:tab w:val="left" w:pos="993" w:leader="none"/>
        </w:tabs>
      </w:pPr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оказание услуг по обеспечению питания больных, находящихся на стационарном лечении на 2025 г. (извещение от 27.11.2024 № </w:t>
      </w:r>
      <w:hyperlink r:id="rId16" w:tooltip="https://zakupki.gov.ru/epz/order/notice/ea20/view/common-info.html?regNumber=0813500000124021906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iCs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0813500000124021906</w:t>
        </w:r>
      </w:hyperlink>
      <w: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).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10. Извещения по закупкам, находящимся на стадии проведения и по которым на момент начала проведения первого этапа государственные контракты не заключены: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бумага для офисной техники (извещение от 06.02.2025 № 0813500000125001067);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чистящие и моющие средства (извещение от 11.02.2025 № 0813500000125001285);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игла остроконечная для блокады периферических нервов (извещение от 11.02.2025 № 0813500000125001379);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чистящие и моющие средства (извещение от 12.02.2025 № 0813500000125001286);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реагенты для КДЛ (извещение от 14.02.2025 № 0813500000125001755);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контур дыхательный (извещение от 18.02.2025 № 0813500000125001909);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фосфомицин (извещение от 20.02.2025 № 0813500000125002142);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реагенты для КДЛ (анализатор HEMALIT-5500) (извещение от 21.02.2025 № 0813500000125002313).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11. 5 контрактов, заключенных Заказчиком на основании пункта 4 части 1 статьи 93 Федерального закона № 44-ФЗ.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12. 3 контракта, заключенных Заказчиком на основании пункта 28 части 1 статьи 93 Федерального закона № 44-ФЗ.</w:t>
      </w:r>
      <w:r/>
    </w:p>
    <w:p>
      <w:pPr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  <w:lang w:eastAsia="ru-RU"/>
        </w:rPr>
        <w:t xml:space="preserve">Проверка проводилась по следующим направлениям: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1. Организация работы Заказчика по осуществлению закупок товаров, работ, услуг.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 xml:space="preserve">2. Осуществление Заказчиком закупок конкурентным способом, закупо</w:t>
      </w:r>
      <w:r>
        <w:rPr>
          <w:rFonts w:ascii="Times New Roman" w:hAnsi="Times New Roman"/>
          <w:color w:val="000000"/>
          <w:sz w:val="24"/>
          <w:szCs w:val="24"/>
          <w:shd w:val="clear" w:color="auto" w:fill="auto"/>
          <w:lang w:eastAsia="ru-RU"/>
        </w:rPr>
        <w:t xml:space="preserve">к у единственного поставщика (исполнителя, подрядчика) в проверяемом периоде, в том числе своевременность и достоверность представления информации о заключении, изменении, исполнении государственных контрактов в реестр контрактов, заключенных заказчиками. 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00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 w:cs="Times New Roman"/>
          <w:b/>
          <w:bCs/>
          <w:color w:val="auto"/>
          <w:sz w:val="24"/>
          <w:szCs w:val="24"/>
          <w:highlight w:val="none"/>
          <w:shd w:val="clear" w:color="auto" w:fill="ffff00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  <w:lang w:eastAsia="ru-RU"/>
        </w:rPr>
        <w:t xml:space="preserve">Организация работы Заказчика по осуществлению закупок товаров, работ, услуг.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 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Распоряжением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Министерства здравоохранения Удмуртской Республики от 21.03.2023 № 138-к «О назначении главного врача бюджетного учреждения здравоохранения Удмуртской Республики «Глазовская межрайонная больница Министерства здравоохранения Удмуртской Республики»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назначен главным врачом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БУЗ УР «Глазовская МБ МЗ УР»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Приказом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БУЗ УР «Глазовская МБ МЗ УР» от 28.01.2025 № 53 «О назначении ответственного лица за проведение плановой проверки Министерством промышленности и торговли Удмуртской Республики»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ответственным за проведение настоящей проверки назначена – начальник отдела закупок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Приказом БУЗ УР «Глазовская МБ МЗ УР» от 03.02.2021 № 67/1 «О создании контрактной службы» в учреждении создана контрактная служба, утверждены положение и состав контрактной службы.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Функции руководителя контрактной службы возложены на главного врача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БУЗ УР «Глазовская МБ МЗ УР».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Во исполнение части 6 статьи 38 Федерального закона № 44-ФЗ 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сотрудники контрактной службы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БУЗ УР «Глазовская МБ МЗ УР»</w:t>
      </w: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ru-RU"/>
        </w:rPr>
        <w:t xml:space="preserve"> прошли обучение по повышению квалификации в сфере закупок.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 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Запрашиваемые Министерством документы, необходимые для проведения проверки, представлены в полном объеме.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shd w:val="clear" w:color="auto" w:fill="ffff00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 w:eastAsia="Times New Roman" w:cs="Times New Roman"/>
          <w:color w:val="auto"/>
          <w:sz w:val="24"/>
          <w:szCs w:val="24"/>
          <w:highlight w:val="none"/>
          <w:shd w:val="clear" w:color="auto" w:fill="ffff00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  <w:lang w:eastAsia="ru-RU"/>
        </w:rPr>
        <w:t xml:space="preserve">Осуществление Заказчиком конкурентных закупок, закупок у единственного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  <w:lang w:eastAsia="ru-RU"/>
        </w:rPr>
        <w:t xml:space="preserve"> поставщика (исполнителя, подрядчика) в проверяемом периоде, в том числе своевременность и достоверность направления информации о заключении, изменении, исполнении государственных контрактов в реестр контрактов, заключенных по итогам осуществления закупок.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При осуществлении закупок, находящихся на стадии проведения и по которым на момент начала проведения первого этапа государственные контракты не заключены, нарушений требований Федерального закона № 44-ФЗ не выявлено.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00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 w:cs="Times New Roman"/>
          <w:bCs/>
          <w:color w:val="ff0000"/>
          <w:sz w:val="24"/>
          <w:szCs w:val="24"/>
          <w:highlight w:val="none"/>
          <w:shd w:val="clear" w:color="auto" w:fill="ffff00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auto"/>
          <w:lang w:eastAsia="ru-RU"/>
        </w:rPr>
        <w:t xml:space="preserve">В ходе проведения второго этапа проверки установлено следующее.</w:t>
      </w:r>
      <w:r>
        <w:rPr>
          <w:color w:val="000000" w:themeColor="text1"/>
        </w:rPr>
      </w:r>
      <w:r>
        <w:rPr>
          <w:color w:val="000000" w:themeColor="text1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pStyle w:val="744"/>
        <w:jc w:val="both"/>
      </w:pPr>
      <w:r>
        <w:rPr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 xml:space="preserve">1. </w:t>
      </w:r>
      <w:r>
        <w:rPr>
          <w:bCs/>
          <w:color w:val="000000" w:themeColor="text1"/>
          <w:sz w:val="24"/>
          <w:szCs w:val="24"/>
        </w:rPr>
        <w:t xml:space="preserve">Согласно пункту 10 части 2 статьи 103 Федерального закона № 44-ФЗ (в редакции, действовавшей на момент правонарушения) в реестр контрактов включается</w:t>
      </w:r>
      <w:r>
        <w:rPr>
          <w:b/>
          <w:bCs/>
          <w:color w:val="000000" w:themeColor="text1"/>
          <w:sz w:val="24"/>
          <w:szCs w:val="24"/>
        </w:rPr>
        <w:t xml:space="preserve"> информация об исполнении </w:t>
      </w:r>
      <w:r>
        <w:rPr>
          <w:b/>
          <w:bCs/>
          <w:sz w:val="24"/>
          <w:szCs w:val="24"/>
        </w:rPr>
        <w:t xml:space="preserve">контракта (отдельного этапа исполнения контракта)</w:t>
      </w:r>
      <w:r>
        <w:rPr>
          <w:bCs/>
          <w:sz w:val="24"/>
          <w:szCs w:val="24"/>
        </w:rPr>
        <w:t xml:space="preserve">,</w:t>
      </w:r>
      <w:r>
        <w:rPr>
          <w:b/>
          <w:bCs/>
          <w:sz w:val="24"/>
          <w:szCs w:val="24"/>
        </w:rPr>
        <w:t xml:space="preserve"> в том числе информация о стоимости исполненных обязательств (об оплате заказчиком поставленного товара, выполненной работы (ее результатов),</w:t>
      </w:r>
      <w:r>
        <w:rPr>
          <w:bCs/>
          <w:sz w:val="24"/>
          <w:szCs w:val="24"/>
        </w:rPr>
        <w:t xml:space="preserve"> оказанной услуги, а такж</w:t>
      </w:r>
      <w:r>
        <w:rPr>
          <w:bCs/>
          <w:sz w:val="24"/>
          <w:szCs w:val="24"/>
        </w:rPr>
        <w:t xml:space="preserve">е отдельных этапов исполнения контракта), о начислении неустоек (штрафов, пеней) в связи с ненадлежащим исполнением обязательств, предусмотренных контрактом, стороной контракта, заключение по результатам экспертизы поставленного товара, выполненной работы </w:t>
      </w:r>
      <w:r>
        <w:rPr>
          <w:bCs/>
          <w:sz w:val="24"/>
          <w:szCs w:val="24"/>
        </w:rPr>
        <w:t xml:space="preserve">или оказанной услуги (отдельного этапа исполнения контракта) (в случае привлечения заказчиком для проведения экспертизы отдельного этапа исполнения контракта, поставленного товара, выполненной работы или оказанной услуги экспертов, экспертных организаций).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3 статьи 103 Федерального закона № 44-ФЗ (в редакции, действовавшей на момент правонарушения)</w:t>
      </w:r>
      <w:r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sz w:val="24"/>
          <w:szCs w:val="24"/>
          <w:lang w:eastAsia="ru-RU"/>
        </w:rPr>
        <w:t xml:space="preserve">в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порядке, установленном в соответствии с частью 6 статьи 103 Федерального закона № 44-ФЗ, в федеральный орган исполнительной власти, осуще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ствляющий правоприменительные функции по казначейскому обслуживанию исполнения бюджетов бюджетной системы Российской Федерации (далее- Федеральное казначейство) направляется информация, указанная в пункте 10 части 2 статьи 103 Федерального закона № 44-ФЗ,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не позднее пяти рабочих дней со дня, следующего за днем соответственно исполнения контракта (отдельного этапа исполнения контракта).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соответствии с частью 1 статьи 94 Федерального закона № 44-ФЗ (в редакции, действовавшей на момент правонарушения)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исполнение контракта включает в себя следующий комплекс мер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реа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лизуемых после заключения контракта и направленных на достижение целей осуществления закупки путем взаимодействия заказчика с поставщиком (подрядчиком, исполнителем) в соответствии с гражданским законодательством и Федеральным законом № 44-ФЗ, в том числе: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приемку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поставленного товара, выполненной работы (ее результатов), оказанной услу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ги, отдельных этапов исполнения контракта, предусмотренных контрактом, включая проведение в соответствии с Федеральным законом № 44-ФЗ экспертизы поставленного товара, результатов выполненной работы, оказанной услуги, отдельных этапов исполнения контракта;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оплату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заказчиком поставщику (подрядчику, исполнителю) поставленного товара, выполненной работы (ее результатов), оказанной услуги, а также отдельных этапов исполнения контракта;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3)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взаимодействие заказчика с поставщиком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(подрядчиком, исполнителем) п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ри исполнении, изменении, расторжении контракта в соответствии со статьей 95 Федерального закона № 44-ФЗ, применении мер ответственности и совершении иных действий в случае нарушения поставщиком (подрядчиком, исполнителем) или заказчиком условий контракта.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Cs/>
          <w:sz w:val="24"/>
          <w:szCs w:val="24"/>
          <w:highlight w:val="green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green"/>
          <w:lang w:eastAsia="ru-RU"/>
        </w:rPr>
      </w:r>
      <w:r>
        <w:rPr>
          <w:rFonts w:ascii="Times New Roman" w:hAnsi="Times New Roman" w:cs="Times New Roman"/>
          <w:bCs/>
          <w:sz w:val="24"/>
          <w:szCs w:val="24"/>
          <w:highlight w:val="green"/>
          <w:lang w:eastAsia="ru-RU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1.1.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Заказчиком на основании пункта 28 части 1 статьи 93 Федерального закона № 44-ФЗ с акционерным обществом «Ланцет» заключен контракт от 01.02.2024 № 2.П28/2024 (реестровый номер 3182901568124000028) на сумму 276 163,80 руб.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пункта 10 части 2 статьи 103, части 3 статьи 103 Федерального закона № 44-ФЗ информация об исполнении контракта, в том числе об оплате контракта, направлена в Федеральное казначейство для размещения в реестре контрактов с нарушением срока -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09.07.2024: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платежное поручение от 15.05.2024 № 194818 на сумму 138 081,90 руб.,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платежное поручение от 24.05.2024 № 209753 на сумму 138 081,90 руб.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1.2.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Заказчиком на основании пункта 28 части 1 статьи 93 Федерального закона № 44-ФЗ с акционерным обществом «Ланцет» заключен контракт от 01.02.2024 № 1.П28/2024 (реестровый номер 3182901568124000029) на сумму 276 163,80 руб.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пункта 10 части 2 статьи 103, части 3 статьи 103 Федерального закона № 44-ФЗ информация об исполнении контракта, в том числе об оплате контракта, направлена в Федеральное казначейство для размещения в реестре контрактов с нарушением срока -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09.07.2024: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платежное поручение от 15.05.2024 № 194817 на сумму 138 081,90 руб.,</w:t>
      </w:r>
      <w:r>
        <w:rPr>
          <w:rFonts w:ascii="Times New Roman" w:hAnsi="Times New Roman"/>
          <w:sz w:val="24"/>
          <w:szCs w:val="24"/>
        </w:rPr>
        <w:t xml:space="preserve"> 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платежное поручение от 24.05.2024 № 209744 на сумму 138 081,90 руб.</w:t>
      </w:r>
      <w:r/>
    </w:p>
    <w:p>
      <w:pPr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1.3.</w:t>
      </w:r>
      <w:r>
        <w:rPr>
          <w:rFonts w:ascii="Times New Roman" w:hAnsi="Times New Roman" w:cs="Times New Roman"/>
          <w:sz w:val="24"/>
          <w:szCs w:val="24"/>
        </w:rPr>
        <w:t xml:space="preserve"> 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Заказчиком на основании пункта 28 части 1 статьи 93 Федерального закона № 44-ФЗ с обществом с ограниченной ответственностью «Компания Фармстор» заключен контракт от 01.07.2024 № 100-01-24-44-п28 (реестровый номер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3182901568124000236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) на сумму 15 000,00 руб.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В нарушение пункта 10 части 2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статьи 103, части 3 статьи 103 Федерального закона № 44-ФЗ информация об исполнении контракта, в том числе об оплате контракта, направлена в Федеральное казначейство для размещения в реестре контрактов на момент проведения настоящей проверки не направлена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платежное поручение от 26.12.2024 № 574193 на сумму 15 000,00 руб.</w:t>
      </w:r>
      <w:r/>
    </w:p>
    <w:p>
      <w:pPr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  <w:highlight w:val="none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/>
          <w:b/>
          <w:bCs/>
          <w:sz w:val="24"/>
          <w:szCs w:val="24"/>
          <w:shd w:val="clear" w:color="auto" w:fill="auto"/>
        </w:rPr>
        <w:t xml:space="preserve">2. 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Согласно части 13.1 статьи 34 Федерального закона № 44-ФЗ срок оплаты заказчиком поставленного товара, выполненной работы (ее результатов), оказанной услуги, отдельных этапов исполнения контракта, предусмотренный контр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актом, заключенным по результатам определения поставщика (подрядчика, исполнителя),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лючительно, должен составлять не более пятнадцати рабочих дней, а с 1 мая 2022 года не более семи рабочих дней с даты подписания заказчиком документа о приемке, предусмотренного частью 7 статьи 94  Федерального закона № 44-ФЗ, за исключением случаев, если: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1) иной срок оплаты установлен законодательством Российской Федерации;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2) оформление документа о приемке осуществляется без использования единой информационной системы, при этом срок оплаты должен 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составлять не более десяти рабочих дней с даты подписания документа о приемке, предусмотренного частью 7 статьи 94 Федерального закона № 44-ФЗ, а в случае, если контракт содержит сведения, составляющие государственную тайну, не более двадцати рабочих дней;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3) в соответствии с законодательством Российской Федерации расчеты по контракту и</w:t>
      </w:r>
      <w:r>
        <w:rPr>
          <w:rFonts w:ascii="Times New Roman" w:hAnsi="Times New Roman"/>
          <w:sz w:val="24"/>
          <w:szCs w:val="24"/>
          <w:shd w:val="clear" w:color="auto" w:fill="auto"/>
        </w:rPr>
        <w:t xml:space="preserve">ли расчеты по контракту в части выплаты аванса подлежат казначейскому сопровождению, при этом срок оплаты должен составлять не более десяти рабочих дней с даты подписания документа о приемке, предусмотренного частью 7 статьи 94 Федерального закона № 44-ФЗ;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sz w:val="24"/>
          <w:szCs w:val="24"/>
          <w:shd w:val="clear" w:color="auto" w:fill="auto"/>
        </w:rPr>
        <w:t xml:space="preserve">4) Правительством Российской Федерации в целях обеспечения обороноспособности и безопасности государства установлен иной срок оплаты.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b/>
          <w:color w:val="000000"/>
          <w:sz w:val="24"/>
          <w:szCs w:val="24"/>
          <w:highlight w:val="none"/>
          <w:shd w:val="clear" w:color="auto" w:fill="81d41a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81d41a"/>
        </w:rPr>
      </w:r>
      <w:r>
        <w:rPr>
          <w:rFonts w:ascii="Times New Roman" w:hAnsi="Times New Roman"/>
          <w:b/>
          <w:color w:val="000000"/>
          <w:sz w:val="24"/>
          <w:szCs w:val="24"/>
          <w:highlight w:val="none"/>
          <w:shd w:val="clear" w:color="auto" w:fill="81d41a"/>
        </w:rPr>
      </w:r>
      <w:r>
        <w:rPr>
          <w:rFonts w:ascii="Times New Roman" w:hAnsi="Times New Roman"/>
          <w:b/>
          <w:color w:val="000000"/>
          <w:sz w:val="24"/>
          <w:szCs w:val="24"/>
          <w:highlight w:val="none"/>
          <w:shd w:val="clear" w:color="auto" w:fill="81d41a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2.1. Заказчиком с обществом с ограниченной ответственностью «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КОМПЛЕКТ-СЕРВИС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» заключен электронный контракт от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14.05.2024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eastAsia="en-US"/>
        </w:rPr>
        <w:t xml:space="preserve">0813500000124005864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(реестровый номер </w:t>
      </w:r>
      <w:hyperlink r:id="rId17" w:tooltip="https://zakupki.gov.ru/epz/contract/contractCard/common-info.html?reestrNumber=2183104713724000098" w:history="1">
        <w:r>
          <w:rPr>
            <w:rStyle w:val="704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2183104713724000098</w:t>
        </w:r>
      </w:hyperlink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 на поставку р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асходных материалов для ангиографии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с м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 xml:space="preserve">аксимальным значением цены контракта 496 650,00 руб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качестве документа, сформированного без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использования ЕИС к электронному контракту приложен документ в виде отдельного файла, который формируется без использования ЕИС - неструктурированный контракт, которым в том числе предусмотрены условия о приемке и оплате оказанных услуг (далее – Контракт).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Пунктом 4.1.1. Контракта предусмотрено, что по факту поставки Товара и оказания услуг, предусмотренных контракт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ом (при наличии) на основании заявки о получении Товара, в размере 100 % от стоимости принятого Товара, на основании документа о приемке в течение 7 рабочих дней с даты подписания документа о приемке Заказчиком, а в случае, если расчеты по контракту или ра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счеты по контракту в части выплаты аванса подлежат казначейскому сопровождению, – в течение 10 рабочих дней с даты подписания Заказчиком документа о приемке, за исключением случаев, если иные сроки оплаты установлены законодательством Российской Федерации.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Пунктом 6.2.6. Контракта предусмотрено, что датой приемки поставленного Товара по контракту (отдельному этапу исполнения контракта) считается дата размещения в единой информационной системе документа о приемке, подписанного Заказчиком.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Извещением о проведении э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лектронного аукциона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18.04.2024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hyperlink r:id="rId18" w:tooltip="https://zakupki.gov.ru/epz/order/notice/ea20/view/common-info.html?regNumber=0813500000124005864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ffffff"/>
          </w:rPr>
          <w:t xml:space="preserve"> 0813500000124005864</w:t>
        </w:r>
      </w:hyperlink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sz w:val="24"/>
          <w:szCs w:val="24"/>
          <w:u w:val="none"/>
          <w:shd w:val="clear" w:color="auto" w:fill="auto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обозначено, что банковское или казначейское сопровождение контракта не требуется.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В нарушение части 13.1 статьи 34 Федерального закона № 44-ФЗ, пункта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4.1.1.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онтракта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нарушен срок оплаты, предусмотренный законодательством и условием Контракта: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- документ о приемке № 56 от 26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</w:rPr>
        <w:t xml:space="preserve">.12.2024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на сумму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496 275,45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руб. (подписан электронной подписью Заказчика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23.05.2024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), платежное поручение от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27.12.2024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 573452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на сумму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496 275,45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руб.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color w:val="c9211e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/>
          <w:color w:val="c9211e"/>
          <w:sz w:val="24"/>
          <w:szCs w:val="24"/>
          <w:shd w:val="clear" w:color="auto" w:fill="auto"/>
        </w:rPr>
      </w:r>
      <w:r>
        <w:rPr>
          <w:rFonts w:ascii="Times New Roman" w:hAnsi="Times New Roman"/>
          <w:color w:val="c9211e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c9211e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2.2. Заказчиком с обществом с ограниченной ответственностью «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РЕМИ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» заключен электронный контракт от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13.08.2024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eastAsia="en-US"/>
        </w:rPr>
        <w:t xml:space="preserve">0813500000124012584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(реестровый номер </w:t>
      </w:r>
      <w:hyperlink r:id="rId19" w:tooltip="https://zakupki.gov.ru/epz/contract/contractCard/common-info.html?reestrNumber=3182901568124000295" w:history="1">
        <w:r>
          <w:rPr>
            <w:rStyle w:val="704"/>
            <w:rFonts w:ascii="Times New Roman" w:hAnsi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3182901568124000295</w:t>
        </w:r>
      </w:hyperlink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 на поставку н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аборов реагентов для количественного определения гормонов методом иммуноферментного анализа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с м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 xml:space="preserve">аксимальным значением цены контракта </w:t>
      </w:r>
      <w:r>
        <w:rPr>
          <w:rFonts w:ascii="Times New Roman" w:hAnsi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eastAsia="en-US"/>
        </w:rPr>
        <w:t xml:space="preserve">230 520,73 руб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качестве документа, сформированного без 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использования ЕИС к электронному контракту приложен документ в виде отдельного файла, который формируется без использования ЕИС - неструктурированный контракт, которым в том числе предусмотрены условия о приемке и оплате оказанных услуг (далее – Контракт).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</w:pP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Пунктом 4.1.1. Контракта предусмотрено, что по факту поставки Товара и оказания услуг, предусмотренных контракт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ом (при наличии) на основании заявки о получении Товара, в размере 100 % от стоимости принятого Товара, на основании документа о приемке в течение 7 рабочих дней с даты подписания документа о приемке Заказчиком, а в случае, если расчеты по контракту или ра</w:t>
      </w:r>
      <w:r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счеты по контракту в части выплаты аванса подлежат казначейскому сопровождению, – в течение 10 рабочих дней с даты подписания Заказчиком документа о приемке, за исключением случаев, если иные сроки оплаты установлены законодательством Российской Федерации.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  <w:color w:val="000000"/>
          <w:shd w:val="clear" w:color="auto" w:fill="auto"/>
        </w:rPr>
        <w:tab/>
        <w:t xml:space="preserve">Пунктом 6.2.6. Контракта предусмотрено, что датой приемки поставленного Товара по контракту (отдельному этапу исполнения контракта) считается дата размещения в единой информационной системе документа о приемке, подписанного Заказчиком.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  <w:color w:val="000000"/>
          <w:shd w:val="clear" w:color="auto" w:fill="auto"/>
        </w:rPr>
        <w:tab/>
        <w:t xml:space="preserve">Извещением о проведении э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hd w:val="clear" w:color="auto" w:fill="auto"/>
        </w:rPr>
        <w:t xml:space="preserve">лектронного аукциона</w:t>
      </w:r>
      <w:r>
        <w:rPr>
          <w:rFonts w:cs="Times New Roman"/>
          <w:b w:val="0"/>
          <w:bCs w:val="0"/>
          <w:color w:val="000000"/>
          <w:shd w:val="clear" w:color="auto" w:fill="auto"/>
        </w:rPr>
        <w:t xml:space="preserve"> от 24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  <w:shd w:val="clear" w:color="auto" w:fill="auto"/>
        </w:rPr>
        <w:t xml:space="preserve">.07.2024</w:t>
      </w:r>
      <w:r>
        <w:rPr>
          <w:rFonts w:cs="Times New Roman"/>
          <w:b w:val="0"/>
          <w:bCs w:val="0"/>
          <w:color w:val="000000"/>
          <w:shd w:val="clear" w:color="auto" w:fill="auto"/>
        </w:rPr>
        <w:t xml:space="preserve"> № </w:t>
      </w:r>
      <w:r>
        <w:rPr>
          <w:rFonts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u w:val="none"/>
          <w:shd w:val="clear" w:color="auto" w:fill="auto"/>
        </w:rPr>
        <w:t xml:space="preserve">0813500000124012584 </w:t>
      </w:r>
      <w:r>
        <w:rPr>
          <w:rFonts w:cs="Times New Roman"/>
          <w:b w:val="0"/>
          <w:bCs w:val="0"/>
          <w:color w:val="000000"/>
          <w:shd w:val="clear" w:color="auto" w:fill="auto"/>
        </w:rPr>
        <w:t xml:space="preserve">обозначено, что банковское или казначейское сопровождение контракта не требуется.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  <w:color w:val="000000"/>
          <w:shd w:val="clear" w:color="auto" w:fill="auto"/>
        </w:rPr>
        <w:tab/>
        <w:t xml:space="preserve">В нарушение части 13.1 статьи 34 Федерального закона № 44-ФЗ, пункта 4.1.1.  Контракта нарушен срок оплаты, предусмотренный законодательством и условием Контракта: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</w:rPr>
        <w:tab/>
        <w:t xml:space="preserve">- документ о приемке №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24Р-0977/03</w:t>
      </w:r>
      <w:r>
        <w:rPr>
          <w:rFonts w:cs="Times New Roman"/>
          <w:b w:val="0"/>
          <w:bCs w:val="0"/>
        </w:rPr>
        <w:t xml:space="preserve"> от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05.09.2024</w:t>
      </w:r>
      <w:r>
        <w:rPr>
          <w:rFonts w:cs="Times New Roman"/>
          <w:b w:val="0"/>
          <w:bCs w:val="0"/>
        </w:rPr>
        <w:t xml:space="preserve"> на сумму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73 010,52</w:t>
      </w:r>
      <w:r>
        <w:rPr>
          <w:rFonts w:cs="Times New Roman"/>
          <w:b w:val="0"/>
          <w:bCs w:val="0"/>
        </w:rPr>
        <w:t xml:space="preserve"> руб. (подписан электронной подписью Заказчика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10.09.2024</w:t>
      </w:r>
      <w:r>
        <w:rPr>
          <w:rFonts w:cs="Times New Roman"/>
          <w:b w:val="0"/>
          <w:bCs w:val="0"/>
        </w:rPr>
        <w:t xml:space="preserve">),</w:t>
      </w:r>
      <w:r>
        <w:rPr>
          <w:rFonts w:cs="Times New Roman"/>
        </w:rPr>
        <w:t xml:space="preserve"> платежное поручение от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04.12.2024</w:t>
      </w:r>
      <w:r>
        <w:rPr>
          <w:rFonts w:cs="Times New Roman"/>
        </w:rPr>
        <w:t xml:space="preserve"> №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 517852</w:t>
      </w:r>
      <w:r>
        <w:rPr>
          <w:rFonts w:cs="Times New Roman"/>
        </w:rPr>
        <w:t xml:space="preserve"> на сумму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73 010,52</w:t>
      </w:r>
      <w:r>
        <w:rPr>
          <w:rFonts w:cs="Times New Roman"/>
        </w:rPr>
        <w:t xml:space="preserve"> руб.;</w:t>
      </w:r>
      <w:r/>
    </w:p>
    <w:p>
      <w:pPr>
        <w:pStyle w:val="789"/>
        <w:jc w:val="both"/>
      </w:pPr>
      <w:r>
        <w:rPr>
          <w:rFonts w:cs="Times New Roman"/>
        </w:rPr>
        <w:tab/>
      </w:r>
      <w:r>
        <w:t xml:space="preserve">- документ о приемке № 24Р-0977/04  от 20.09.2024 на сумму 42 706,26 руб. (подписан электронной подписью Заказчика 20.09.2024), пл</w:t>
      </w:r>
      <w:r>
        <w:rPr>
          <w:rFonts w:cs="Times New Roman"/>
        </w:rPr>
        <w:t xml:space="preserve">атежное поручение от 04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.12.2024</w:t>
      </w:r>
      <w:r>
        <w:rPr>
          <w:rFonts w:cs="Times New Roman"/>
        </w:rPr>
        <w:t xml:space="preserve"> №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 517856</w:t>
      </w:r>
      <w:r>
        <w:rPr>
          <w:rFonts w:cs="Times New Roman"/>
        </w:rPr>
        <w:t xml:space="preserve"> на сумму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42706,26</w:t>
      </w:r>
      <w:r>
        <w:rPr>
          <w:rFonts w:cs="Times New Roman"/>
        </w:rPr>
        <w:t xml:space="preserve"> руб.;</w:t>
      </w:r>
      <w:r/>
    </w:p>
    <w:p>
      <w:pPr>
        <w:pStyle w:val="789"/>
        <w:jc w:val="both"/>
      </w:pPr>
      <w:r>
        <w:rPr>
          <w:shd w:val="clear" w:color="auto" w:fill="auto"/>
        </w:rP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  <w:shd w:val="clear" w:color="auto" w:fill="auto"/>
        </w:rPr>
        <w:t xml:space="preserve">24Р-1189/00</w:t>
      </w:r>
      <w:r>
        <w:rPr>
          <w:shd w:val="clear" w:color="auto" w:fill="auto"/>
        </w:rPr>
        <w:t xml:space="preserve"> от 15.11.2024 на сумму </w:t>
      </w:r>
      <w:r>
        <w:rPr>
          <w:b w:val="0"/>
          <w:i w:val="0"/>
          <w:caps w:val="0"/>
          <w:smallCaps w:val="0"/>
          <w:spacing w:val="0"/>
          <w:shd w:val="clear" w:color="auto" w:fill="auto"/>
        </w:rPr>
        <w:t xml:space="preserve">62 128,00</w:t>
      </w:r>
      <w:r>
        <w:rPr>
          <w:shd w:val="clear" w:color="auto" w:fill="auto"/>
        </w:rPr>
        <w:t xml:space="preserve"> руб. (подписан электронной подписью Заказчика </w:t>
      </w:r>
      <w:r>
        <w:rPr>
          <w:b w:val="0"/>
          <w:i w:val="0"/>
          <w:caps w:val="0"/>
          <w:smallCaps w:val="0"/>
          <w:spacing w:val="0"/>
          <w:shd w:val="clear" w:color="auto" w:fill="auto"/>
        </w:rPr>
        <w:t xml:space="preserve">19.11.2024</w:t>
      </w:r>
      <w:r>
        <w:rPr>
          <w:shd w:val="clear" w:color="auto" w:fill="auto"/>
        </w:rPr>
        <w:t xml:space="preserve">), платежное поручение от </w:t>
      </w:r>
      <w:r>
        <w:rPr>
          <w:b w:val="0"/>
          <w:i w:val="0"/>
          <w:caps w:val="0"/>
          <w:smallCaps w:val="0"/>
          <w:spacing w:val="0"/>
          <w:shd w:val="clear" w:color="auto" w:fill="auto"/>
        </w:rPr>
        <w:t xml:space="preserve">04.12.2024</w:t>
      </w:r>
      <w:r>
        <w:rPr>
          <w:shd w:val="clear" w:color="auto" w:fill="auto"/>
        </w:rPr>
        <w:t xml:space="preserve"> № </w:t>
      </w:r>
      <w:r>
        <w:rPr>
          <w:caps w:val="0"/>
          <w:smallCaps w:val="0"/>
          <w:spacing w:val="0"/>
          <w:shd w:val="clear" w:color="auto" w:fill="auto"/>
        </w:rPr>
        <w:t xml:space="preserve"> </w:t>
      </w:r>
      <w:r>
        <w:rPr>
          <w:b w:val="0"/>
          <w:i w:val="0"/>
          <w:caps w:val="0"/>
          <w:smallCaps w:val="0"/>
          <w:spacing w:val="0"/>
          <w:shd w:val="clear" w:color="auto" w:fill="auto"/>
        </w:rPr>
        <w:t xml:space="preserve">517</w:t>
      </w:r>
      <w:r>
        <w:rPr>
          <w:shd w:val="clear" w:color="auto" w:fill="auto"/>
        </w:rPr>
        <w:t xml:space="preserve">860 на сумму 62 128,00 руб.</w:t>
      </w:r>
      <w:r/>
    </w:p>
    <w:p>
      <w:pPr>
        <w:pStyle w:val="789"/>
        <w:jc w:val="both"/>
      </w:pPr>
      <w:r/>
      <w:r/>
    </w:p>
    <w:p>
      <w:pPr>
        <w:pStyle w:val="789"/>
        <w:jc w:val="both"/>
      </w:pPr>
      <w:r>
        <w:rPr>
          <w:b w:val="0"/>
          <w:bCs w:val="0"/>
          <w:color w:val="000000"/>
          <w:sz w:val="24"/>
          <w:szCs w:val="24"/>
          <w:shd w:val="clear" w:color="auto" w:fill="auto"/>
        </w:rPr>
        <w:tab/>
        <w:t xml:space="preserve">2.3. Заказчиком с обществом с ограниченной ответственностью «</w:t>
      </w:r>
      <w:r>
        <w:rPr>
          <w:rFonts w:eastAsia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БИСКОМ</w:t>
      </w:r>
      <w:r>
        <w:rPr>
          <w:b w:val="0"/>
          <w:bCs w:val="0"/>
          <w:color w:val="000000"/>
          <w:sz w:val="24"/>
          <w:szCs w:val="24"/>
          <w:shd w:val="clear" w:color="auto" w:fill="auto"/>
        </w:rPr>
        <w:t xml:space="preserve">» заключен электронный контракт от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08.07.2024</w:t>
      </w:r>
      <w:r>
        <w:rPr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eastAsia="en-US"/>
        </w:rPr>
        <w:t xml:space="preserve">0813500000124010074</w:t>
      </w:r>
      <w:r>
        <w:rPr>
          <w:b w:val="0"/>
          <w:bCs w:val="0"/>
          <w:color w:val="000000"/>
          <w:sz w:val="24"/>
          <w:szCs w:val="24"/>
          <w:shd w:val="clear" w:color="auto" w:fill="auto"/>
        </w:rPr>
        <w:t xml:space="preserve"> (реестровый номер </w:t>
      </w:r>
      <w:hyperlink r:id="rId20" w:tooltip="https://zakupki.gov.ru/epz/contract/contractCard/common-info.html?reestrNumber=3182901568124000256" w:history="1">
        <w:r>
          <w:rPr>
            <w:rStyle w:val="704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3182901568124000256</w:t>
        </w:r>
      </w:hyperlink>
      <w:r>
        <w:rPr>
          <w:b w:val="0"/>
          <w:bCs w:val="0"/>
          <w:color w:val="000000"/>
          <w:sz w:val="24"/>
          <w:szCs w:val="24"/>
          <w:shd w:val="clear" w:color="auto" w:fill="auto"/>
        </w:rPr>
        <w:t xml:space="preserve">) на поставку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 лекарственных препаратов</w:t>
      </w:r>
      <w:r>
        <w:rPr>
          <w:b w:val="0"/>
          <w:bCs w:val="0"/>
          <w:color w:val="000000"/>
          <w:sz w:val="24"/>
          <w:szCs w:val="24"/>
          <w:shd w:val="clear" w:color="auto" w:fill="auto"/>
        </w:rPr>
        <w:t xml:space="preserve"> с м</w:t>
      </w:r>
      <w:r>
        <w:rPr>
          <w:b w:val="0"/>
          <w:bCs w:val="0"/>
          <w:color w:val="000000"/>
          <w:sz w:val="24"/>
          <w:szCs w:val="24"/>
          <w:shd w:val="clear" w:color="auto" w:fill="auto"/>
          <w:lang w:eastAsia="en-US"/>
        </w:rPr>
        <w:t xml:space="preserve">аксимальным значением цены контракта </w:t>
      </w:r>
      <w:r>
        <w:rPr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  <w:lang w:eastAsia="en-US"/>
        </w:rPr>
        <w:t xml:space="preserve">474 239,00 руб</w:t>
      </w:r>
      <w:r>
        <w:rPr>
          <w:b w:val="0"/>
          <w:bCs w:val="0"/>
          <w:color w:val="000000"/>
          <w:sz w:val="24"/>
          <w:szCs w:val="24"/>
          <w:shd w:val="clear" w:color="auto" w:fill="auto"/>
        </w:rPr>
        <w:t xml:space="preserve">.</w:t>
      </w:r>
      <w:r/>
    </w:p>
    <w:p>
      <w:pPr>
        <w:pStyle w:val="789"/>
        <w:jc w:val="both"/>
      </w:pPr>
      <w:r>
        <w:tab/>
        <w:t xml:space="preserve">В качестве документа, сформированного без </w:t>
      </w:r>
      <w:r>
        <w:t xml:space="preserve">использования ЕИС к электронному контракту приложен документ в виде отдельного файла, который формируется без использования ЕИС - неструктурированный контракт, которым в том числе предусмотрены условия о приемке и оплате оказанных услуг (далее – Контракт).</w:t>
      </w:r>
      <w:r/>
    </w:p>
    <w:p>
      <w:pPr>
        <w:pStyle w:val="789"/>
        <w:jc w:val="both"/>
      </w:pPr>
      <w:r>
        <w:rPr>
          <w:b w:val="0"/>
          <w:bCs w:val="0"/>
          <w:color w:val="000000"/>
        </w:rPr>
        <w:tab/>
        <w:t xml:space="preserve">Пунктом </w:t>
      </w:r>
      <w:r>
        <w:rPr>
          <w:rFonts w:cs="Times New Roman"/>
          <w:b w:val="0"/>
          <w:bCs w:val="0"/>
          <w:color w:val="000000"/>
        </w:rPr>
        <w:t xml:space="preserve">9.6.</w:t>
      </w:r>
      <w:r>
        <w:rPr>
          <w:b w:val="0"/>
          <w:bCs w:val="0"/>
          <w:color w:val="000000"/>
        </w:rPr>
        <w:t xml:space="preserve"> Контракта предусмотрено, что о</w:t>
      </w:r>
      <w:r>
        <w:rPr>
          <w:rFonts w:cs="Times New Roman"/>
          <w:b w:val="0"/>
          <w:bCs w:val="0"/>
          <w:color w:val="000000"/>
        </w:rPr>
        <w:t xml:space="preserve">плата по Контракту осуществляется по факту поставки Товара на основании Заявки о получении (выборке) Товара (приложение № 7 к Контракту) в течение 7 рабочих дней с даты подписания документа о приемке Заказчиком, а в случае, если расчеты по контракту или р</w:t>
      </w:r>
      <w:r>
        <w:rPr>
          <w:rFonts w:cs="Times New Roman"/>
          <w:b w:val="0"/>
          <w:bCs w:val="0"/>
          <w:color w:val="000000"/>
        </w:rPr>
        <w:t xml:space="preserve">асчеты по контракту в части выплаты аванса подлежат казначейскому сопровождению, – в течение 10 рабочих дней с даты подписания Заказчиком документа о приемке, за исключением случаев, если иные сроки оплаты установлены законодательством Российской Федерации</w:t>
      </w:r>
      <w:r>
        <w:rPr>
          <w:b w:val="0"/>
          <w:bCs w:val="0"/>
          <w:color w:val="000000"/>
        </w:rPr>
        <w:t xml:space="preserve">.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  <w:color w:val="000000"/>
        </w:rPr>
        <w:tab/>
        <w:t xml:space="preserve">Пунктом </w:t>
      </w:r>
      <w:r>
        <w:rPr>
          <w:rFonts w:cs="Times New Roman"/>
          <w:b w:val="0"/>
          <w:bCs/>
          <w:color w:val="000000"/>
          <w:lang w:eastAsia="ru-RU"/>
        </w:rPr>
        <w:t xml:space="preserve">6.1.8. К</w:t>
      </w:r>
      <w:r>
        <w:rPr>
          <w:rFonts w:cs="Times New Roman"/>
          <w:b w:val="0"/>
          <w:bCs w:val="0"/>
          <w:color w:val="000000"/>
        </w:rPr>
        <w:t xml:space="preserve">онтракта предусмотрено, что д</w:t>
      </w:r>
      <w:r>
        <w:rPr>
          <w:rFonts w:cs="Times New Roman"/>
          <w:b w:val="0"/>
          <w:bCs/>
          <w:color w:val="000000"/>
          <w:lang w:eastAsia="ru-RU"/>
        </w:rPr>
        <w:t xml:space="preserve">атой приемки поставленного Товара </w:t>
      </w:r>
      <w:r>
        <w:rPr>
          <w:rFonts w:cs="Times New Roman"/>
          <w:b w:val="0"/>
          <w:bCs w:val="0"/>
          <w:color w:val="000000"/>
        </w:rPr>
        <w:t xml:space="preserve">по Контракту </w:t>
      </w:r>
      <w:r>
        <w:rPr>
          <w:rFonts w:cs="Times New Roman"/>
          <w:b w:val="0"/>
          <w:bCs/>
          <w:color w:val="000000"/>
          <w:lang w:eastAsia="ru-RU"/>
        </w:rPr>
        <w:t xml:space="preserve">считается дата размещения в единой информационной системе документа о приемке, подписанного Заказчиком.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  <w:color w:val="000000"/>
        </w:rPr>
        <w:tab/>
        <w:t xml:space="preserve">Извещением о проведении э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</w:rPr>
        <w:t xml:space="preserve">лектронного аукциона</w:t>
      </w:r>
      <w:r>
        <w:rPr>
          <w:rFonts w:cs="Times New Roman"/>
          <w:b w:val="0"/>
          <w:bCs w:val="0"/>
          <w:color w:val="000000"/>
        </w:rPr>
        <w:t xml:space="preserve"> от 18</w:t>
      </w:r>
      <w:r>
        <w:rPr>
          <w:rFonts w:cs="Times New Roman"/>
          <w:b w:val="0"/>
          <w:bCs w:val="0"/>
          <w:i w:val="0"/>
          <w:caps w:val="0"/>
          <w:smallCaps w:val="0"/>
          <w:color w:val="000000"/>
          <w:spacing w:val="0"/>
        </w:rPr>
        <w:t xml:space="preserve">.06.2024</w:t>
      </w:r>
      <w:r>
        <w:rPr>
          <w:rFonts w:cs="Times New Roman"/>
          <w:b w:val="0"/>
          <w:bCs w:val="0"/>
          <w:color w:val="000000"/>
        </w:rPr>
        <w:t xml:space="preserve"> № 0813500000124010074</w:t>
      </w:r>
      <w:r>
        <w:rPr>
          <w:rFonts w:cs="Times New Roman"/>
          <w:b w:val="0"/>
          <w:bCs w:val="0"/>
          <w:i w:val="0"/>
          <w:caps w:val="0"/>
          <w:smallCaps w:val="0"/>
          <w:strike w:val="0"/>
          <w:color w:val="000000"/>
          <w:spacing w:val="0"/>
          <w:u w:val="none"/>
        </w:rPr>
        <w:t xml:space="preserve"> </w:t>
      </w:r>
      <w:r>
        <w:rPr>
          <w:rFonts w:cs="Times New Roman"/>
          <w:b w:val="0"/>
          <w:bCs w:val="0"/>
          <w:color w:val="000000"/>
        </w:rPr>
        <w:t xml:space="preserve">обозначено, что банковское или казначейское сопровождение контракта не требуется.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  <w:color w:val="000000"/>
        </w:rPr>
        <w:tab/>
        <w:t xml:space="preserve">В нарушение части 13.1 статьи 34 Федерального закона № 44-ФЗ, пункта 9.6. Контракта нарушен срок оплаты, предусмотренный законодательством и условием Контракта:</w:t>
      </w:r>
      <w:r/>
    </w:p>
    <w:p>
      <w:pPr>
        <w:pStyle w:val="789"/>
        <w:jc w:val="both"/>
      </w:pPr>
      <w:r>
        <w:rPr>
          <w:rFonts w:cs="Times New Roman"/>
          <w:b w:val="0"/>
          <w:bCs w:val="0"/>
        </w:rPr>
        <w:tab/>
        <w:t xml:space="preserve">- документ о приемке №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20699</w:t>
      </w:r>
      <w:r>
        <w:rPr>
          <w:rFonts w:cs="Times New Roman"/>
          <w:b w:val="0"/>
          <w:bCs w:val="0"/>
        </w:rPr>
        <w:t xml:space="preserve"> от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27.09.2024</w:t>
      </w:r>
      <w:r>
        <w:rPr>
          <w:rFonts w:cs="Times New Roman"/>
          <w:b w:val="0"/>
          <w:bCs w:val="0"/>
        </w:rPr>
        <w:t xml:space="preserve"> на сумму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8350,80</w:t>
      </w:r>
      <w:r>
        <w:rPr>
          <w:rFonts w:cs="Times New Roman"/>
          <w:b w:val="0"/>
          <w:bCs w:val="0"/>
        </w:rPr>
        <w:t xml:space="preserve"> руб. (подписан электронной подписью Заказчика </w:t>
      </w:r>
      <w:r>
        <w:rPr>
          <w:rFonts w:cs="Times New Roman"/>
          <w:b w:val="0"/>
          <w:bCs w:val="0"/>
          <w:i w:val="0"/>
          <w:caps w:val="0"/>
          <w:smallCaps w:val="0"/>
          <w:spacing w:val="0"/>
        </w:rPr>
        <w:t xml:space="preserve">27.09.2024</w:t>
      </w:r>
      <w:r>
        <w:rPr>
          <w:rFonts w:cs="Times New Roman"/>
          <w:b w:val="0"/>
          <w:bCs w:val="0"/>
        </w:rPr>
        <w:t xml:space="preserve">),</w:t>
      </w:r>
      <w:r>
        <w:rPr>
          <w:rFonts w:cs="Times New Roman"/>
        </w:rPr>
        <w:t xml:space="preserve"> платежное поручение от 26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.12.2024</w:t>
      </w:r>
      <w:r>
        <w:rPr>
          <w:rFonts w:cs="Times New Roman"/>
        </w:rPr>
        <w:t xml:space="preserve"> №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 576090</w:t>
      </w:r>
      <w:r>
        <w:rPr>
          <w:rFonts w:cs="Times New Roman"/>
        </w:rPr>
        <w:t xml:space="preserve"> на сумму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8350,80</w:t>
      </w:r>
      <w:r>
        <w:rPr>
          <w:rFonts w:cs="Times New Roman"/>
        </w:rPr>
        <w:t xml:space="preserve"> руб.;</w:t>
      </w:r>
      <w:r/>
    </w:p>
    <w:p>
      <w:pPr>
        <w:pStyle w:val="789"/>
        <w:jc w:val="both"/>
      </w:pPr>
      <w:r>
        <w:rPr>
          <w:rFonts w:cs="Times New Roman"/>
        </w:rPr>
        <w:tab/>
      </w:r>
      <w:r>
        <w:t xml:space="preserve">- документ о приемке № 23327 от 25.10.2024 на сумму 1248,00 руб. (подписан электронной подписью Заказчика 28.10.2024), пл</w:t>
      </w:r>
      <w:r>
        <w:rPr>
          <w:rFonts w:cs="Times New Roman"/>
        </w:rPr>
        <w:t xml:space="preserve">атежное поручение от 26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.12.2024</w:t>
      </w:r>
      <w:r>
        <w:rPr>
          <w:rFonts w:cs="Times New Roman"/>
        </w:rPr>
        <w:t xml:space="preserve"> № </w:t>
      </w:r>
      <w:r>
        <w:rPr>
          <w:rFonts w:cs="Times New Roman"/>
          <w:b w:val="0"/>
          <w:i w:val="0"/>
          <w:caps w:val="0"/>
          <w:smallCaps w:val="0"/>
          <w:spacing w:val="0"/>
        </w:rPr>
        <w:t xml:space="preserve"> 574180</w:t>
      </w:r>
      <w:r>
        <w:rPr>
          <w:rFonts w:cs="Times New Roman"/>
        </w:rPr>
        <w:t xml:space="preserve"> на сумму 1248,00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18144</w:t>
      </w:r>
      <w:r>
        <w:t xml:space="preserve"> от 27.08.2024 на сумму </w:t>
      </w:r>
      <w:r>
        <w:rPr>
          <w:b w:val="0"/>
          <w:i w:val="0"/>
          <w:caps w:val="0"/>
          <w:smallCaps w:val="0"/>
          <w:spacing w:val="0"/>
        </w:rPr>
        <w:t xml:space="preserve">52324,70</w:t>
      </w:r>
      <w:r>
        <w:t xml:space="preserve"> руб. (подписан электронной подписью Заказчика 29</w:t>
      </w:r>
      <w:r>
        <w:rPr>
          <w:b w:val="0"/>
          <w:i w:val="0"/>
          <w:caps w:val="0"/>
          <w:smallCaps w:val="0"/>
          <w:spacing w:val="0"/>
        </w:rPr>
        <w:t xml:space="preserve">.08.2024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 573584</w:t>
      </w:r>
      <w:r>
        <w:t xml:space="preserve"> на сумму 52324,70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20686</w:t>
      </w:r>
      <w:r>
        <w:t xml:space="preserve"> от 27.09.2024 на сумму </w:t>
      </w:r>
      <w:r>
        <w:rPr>
          <w:b w:val="0"/>
          <w:i w:val="0"/>
          <w:caps w:val="0"/>
          <w:smallCaps w:val="0"/>
          <w:spacing w:val="0"/>
        </w:rPr>
        <w:t xml:space="preserve">5822,00</w:t>
      </w:r>
      <w:r>
        <w:t xml:space="preserve"> руб. (подписан электронной подписью Заказчика 27</w:t>
      </w:r>
      <w:r>
        <w:rPr>
          <w:b w:val="0"/>
          <w:i w:val="0"/>
          <w:caps w:val="0"/>
          <w:smallCaps w:val="0"/>
          <w:spacing w:val="0"/>
        </w:rPr>
        <w:t xml:space="preserve">.09.2024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 573617</w:t>
      </w:r>
      <w:r>
        <w:t xml:space="preserve"> на сумму 5822,00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23738</w:t>
      </w:r>
      <w:r>
        <w:t xml:space="preserve"> от 29.10.2024 на сумму </w:t>
      </w:r>
      <w:r>
        <w:rPr>
          <w:b w:val="0"/>
          <w:i w:val="0"/>
          <w:caps w:val="0"/>
          <w:smallCaps w:val="0"/>
          <w:spacing w:val="0"/>
        </w:rPr>
        <w:t xml:space="preserve">14627,36</w:t>
      </w:r>
      <w:r>
        <w:t xml:space="preserve"> руб. (подписан электронной подписью Заказчика 31</w:t>
      </w:r>
      <w:r>
        <w:rPr>
          <w:b w:val="0"/>
          <w:i w:val="0"/>
          <w:caps w:val="0"/>
          <w:smallCaps w:val="0"/>
          <w:spacing w:val="0"/>
        </w:rPr>
        <w:t xml:space="preserve">.10.2024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574182</w:t>
      </w:r>
      <w:r>
        <w:t xml:space="preserve"> на сумму 14627,36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20681</w:t>
      </w:r>
      <w:r>
        <w:t xml:space="preserve"> от 27.09.2024 на сумму </w:t>
      </w:r>
      <w:r>
        <w:rPr>
          <w:b w:val="0"/>
          <w:i w:val="0"/>
          <w:caps w:val="0"/>
          <w:smallCaps w:val="0"/>
          <w:spacing w:val="0"/>
        </w:rPr>
        <w:t xml:space="preserve">22149,00</w:t>
      </w:r>
      <w:r>
        <w:t xml:space="preserve"> руб. (подписан электронной подписью Заказчика 27</w:t>
      </w:r>
      <w:r>
        <w:rPr>
          <w:b w:val="0"/>
          <w:i w:val="0"/>
          <w:caps w:val="0"/>
          <w:smallCaps w:val="0"/>
          <w:spacing w:val="0"/>
        </w:rPr>
        <w:t xml:space="preserve">.09.2024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573614</w:t>
      </w:r>
      <w:r>
        <w:t xml:space="preserve"> на сумму 22149,00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23258</w:t>
      </w:r>
      <w:r>
        <w:t xml:space="preserve"> от 25.10.2024 на сумму </w:t>
      </w:r>
      <w:r>
        <w:rPr>
          <w:b w:val="0"/>
          <w:i w:val="0"/>
          <w:caps w:val="0"/>
          <w:smallCaps w:val="0"/>
          <w:spacing w:val="0"/>
        </w:rPr>
        <w:t xml:space="preserve">55932,00</w:t>
      </w:r>
      <w:r>
        <w:t xml:space="preserve"> руб. (подписан электронной подписью Заказчика 28</w:t>
      </w:r>
      <w:r>
        <w:rPr>
          <w:b w:val="0"/>
          <w:i w:val="0"/>
          <w:caps w:val="0"/>
          <w:smallCaps w:val="0"/>
          <w:spacing w:val="0"/>
        </w:rPr>
        <w:t xml:space="preserve">.10.2024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574179</w:t>
      </w:r>
      <w:r>
        <w:t xml:space="preserve"> на сумму 55932,00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22778</w:t>
      </w:r>
      <w:r>
        <w:t xml:space="preserve"> от 14.10.2024 на сумму </w:t>
      </w:r>
      <w:r>
        <w:rPr>
          <w:b w:val="0"/>
          <w:i w:val="0"/>
          <w:caps w:val="0"/>
          <w:smallCaps w:val="0"/>
          <w:spacing w:val="0"/>
        </w:rPr>
        <w:t xml:space="preserve">3735,60</w:t>
      </w:r>
      <w:r>
        <w:t xml:space="preserve"> руб. (подписан электронной подписью Заказчика 16</w:t>
      </w:r>
      <w:r>
        <w:rPr>
          <w:b w:val="0"/>
          <w:i w:val="0"/>
          <w:caps w:val="0"/>
          <w:smallCaps w:val="0"/>
          <w:spacing w:val="0"/>
        </w:rPr>
        <w:t xml:space="preserve">.10.2024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574176</w:t>
      </w:r>
      <w:r>
        <w:t xml:space="preserve"> на сумму 3735,60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18112</w:t>
      </w:r>
      <w:r>
        <w:t xml:space="preserve"> от 26.08.2024 на сумму </w:t>
      </w:r>
      <w:r>
        <w:rPr>
          <w:b w:val="0"/>
          <w:i w:val="0"/>
          <w:caps w:val="0"/>
          <w:smallCaps w:val="0"/>
          <w:spacing w:val="0"/>
        </w:rPr>
        <w:t xml:space="preserve">7050,00</w:t>
      </w:r>
      <w:r>
        <w:t xml:space="preserve"> руб. (подписан электронной подписью Заказчика 28</w:t>
      </w:r>
      <w:r>
        <w:rPr>
          <w:b w:val="0"/>
          <w:i w:val="0"/>
          <w:caps w:val="0"/>
          <w:smallCaps w:val="0"/>
          <w:spacing w:val="0"/>
        </w:rPr>
        <w:t xml:space="preserve">.08.2024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573583</w:t>
      </w:r>
      <w:r>
        <w:t xml:space="preserve"> на сумму 7050,00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24821</w:t>
      </w:r>
      <w:r>
        <w:t xml:space="preserve"> от 08.11.2024 на сумму 35200</w:t>
      </w:r>
      <w:r>
        <w:rPr>
          <w:b w:val="0"/>
          <w:i w:val="0"/>
          <w:caps w:val="0"/>
          <w:smallCaps w:val="0"/>
          <w:spacing w:val="0"/>
        </w:rPr>
        <w:t xml:space="preserve">,00</w:t>
      </w:r>
      <w:r>
        <w:t xml:space="preserve"> руб. (подписан электронной подписью Заказчика 11</w:t>
      </w:r>
      <w:r>
        <w:rPr>
          <w:b w:val="0"/>
          <w:i w:val="0"/>
          <w:caps w:val="0"/>
          <w:smallCaps w:val="0"/>
          <w:spacing w:val="0"/>
        </w:rPr>
        <w:t xml:space="preserve">.11.2024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574181</w:t>
      </w:r>
      <w:r>
        <w:t xml:space="preserve"> на сумму 35200,00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24819</w:t>
      </w:r>
      <w:r>
        <w:t xml:space="preserve"> от 08.11.2024 на сумму </w:t>
      </w:r>
      <w:r>
        <w:rPr>
          <w:b w:val="0"/>
          <w:i w:val="0"/>
          <w:caps w:val="0"/>
          <w:smallCaps w:val="0"/>
          <w:spacing w:val="0"/>
        </w:rPr>
        <w:t xml:space="preserve">21295,00</w:t>
      </w:r>
      <w:r>
        <w:t xml:space="preserve"> руб. (подписан электронной подписью Заказчика 13</w:t>
      </w:r>
      <w:r>
        <w:rPr>
          <w:b w:val="0"/>
          <w:i w:val="0"/>
          <w:caps w:val="0"/>
          <w:smallCaps w:val="0"/>
          <w:spacing w:val="0"/>
        </w:rPr>
        <w:t xml:space="preserve">.11.2024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574178</w:t>
      </w:r>
      <w:r>
        <w:t xml:space="preserve"> на сумму 21295,00 руб.;</w:t>
      </w:r>
      <w:r/>
    </w:p>
    <w:p>
      <w:pPr>
        <w:pStyle w:val="789"/>
        <w:jc w:val="both"/>
      </w:pPr>
      <w:r>
        <w:tab/>
        <w:t xml:space="preserve">- документ о приемке № </w:t>
      </w:r>
      <w:r>
        <w:rPr>
          <w:b w:val="0"/>
          <w:i w:val="0"/>
          <w:caps w:val="0"/>
          <w:smallCaps w:val="0"/>
          <w:spacing w:val="0"/>
        </w:rPr>
        <w:t xml:space="preserve">24824</w:t>
      </w:r>
      <w:r>
        <w:t xml:space="preserve"> от 08.11.2024 на сумму 4416</w:t>
      </w:r>
      <w:r>
        <w:rPr>
          <w:b w:val="0"/>
          <w:i w:val="0"/>
          <w:caps w:val="0"/>
          <w:smallCaps w:val="0"/>
          <w:spacing w:val="0"/>
        </w:rPr>
        <w:t xml:space="preserve">,00</w:t>
      </w:r>
      <w:r>
        <w:t xml:space="preserve"> руб. (подписан электронной подписью Заказчика 13</w:t>
      </w:r>
      <w:r>
        <w:rPr>
          <w:b w:val="0"/>
          <w:i w:val="0"/>
          <w:caps w:val="0"/>
          <w:smallCaps w:val="0"/>
          <w:spacing w:val="0"/>
        </w:rPr>
        <w:t xml:space="preserve">.11.2024</w:t>
      </w:r>
      <w:r>
        <w:t xml:space="preserve">), платежное поручение от 26</w:t>
      </w:r>
      <w:r>
        <w:rPr>
          <w:b w:val="0"/>
          <w:i w:val="0"/>
          <w:caps w:val="0"/>
          <w:smallCaps w:val="0"/>
          <w:spacing w:val="0"/>
        </w:rPr>
        <w:t xml:space="preserve">.12.2024</w:t>
      </w:r>
      <w:r>
        <w:t xml:space="preserve"> № </w:t>
      </w:r>
      <w:r>
        <w:rPr>
          <w:caps w:val="0"/>
          <w:smallCaps w:val="0"/>
          <w:spacing w:val="0"/>
        </w:rPr>
        <w:t xml:space="preserve">574183</w:t>
      </w:r>
      <w:r>
        <w:t xml:space="preserve"> на сумму 4416,00 руб.;</w:t>
      </w:r>
      <w:r/>
    </w:p>
    <w:p>
      <w:pPr>
        <w:pStyle w:val="789"/>
        <w:jc w:val="both"/>
      </w:pPr>
      <w:r>
        <w:tab/>
        <w:t xml:space="preserve">- документ о приемке № 26265 от 20.11.2024 на сумму 26611,40 руб. (подписан электронной подписью Заказчика 25.11.2024), платежное поручение от 26.12.2024 № 574185 на сумму 26611,40 руб.;</w:t>
      </w:r>
      <w:r/>
    </w:p>
    <w:p>
      <w:pPr>
        <w:pStyle w:val="789"/>
        <w:jc w:val="both"/>
      </w:pPr>
      <w:r>
        <w:rPr>
          <w:rStyle w:val="704"/>
          <w:rFonts w:eastAsia="Roboto" w:cs="Roboto"/>
          <w:b w:val="0"/>
          <w:bCs w:val="0"/>
          <w:color w:val="000000"/>
          <w:highlight w:val="white"/>
          <w:u w:val="none"/>
        </w:rPr>
        <w:tab/>
        <w:t xml:space="preserve">- документ о приемке № 26258 от 20.11.2024 на сумму 52203,20 руб. (подписан электронной подписью Заказчика 25.11.2024), платежное поручение от 26.12.2024 № 574187 на сумму 52203,20 руб.;</w:t>
      </w:r>
      <w:r/>
    </w:p>
    <w:p>
      <w:pPr>
        <w:pStyle w:val="789"/>
        <w:jc w:val="both"/>
        <w:rPr>
          <w:rStyle w:val="704"/>
          <w:rFonts w:eastAsia="Roboto" w:cs="Roboto"/>
          <w:b w:val="0"/>
          <w:bCs w:val="0"/>
          <w:color w:val="000000"/>
          <w:highlight w:val="none"/>
          <w:u w:val="none"/>
        </w:rPr>
      </w:pPr>
      <w:r>
        <w:rPr>
          <w:rStyle w:val="704"/>
          <w:rFonts w:eastAsia="Roboto" w:cs="Roboto"/>
          <w:b w:val="0"/>
          <w:bCs w:val="0"/>
          <w:color w:val="000000"/>
          <w:highlight w:val="white"/>
          <w:u w:val="none"/>
        </w:rPr>
        <w:tab/>
        <w:t xml:space="preserve">- документ о приемке № 27644 от 03.12.2024 на сумму 8652,00 руб. (подписан электронной подписью Заказчика 04.12.2024), платежное поручение от 26.12.2024 № 573599 на сумму 8652,00 руб.</w:t>
      </w:r>
      <w:r>
        <w:rPr>
          <w:rStyle w:val="704"/>
          <w:rFonts w:eastAsia="Roboto" w:cs="Roboto"/>
          <w:b w:val="0"/>
          <w:bCs w:val="0"/>
          <w:color w:val="000000"/>
          <w:highlight w:val="none"/>
          <w:u w:val="none"/>
        </w:rPr>
      </w:r>
      <w:r>
        <w:rPr>
          <w:rStyle w:val="704"/>
          <w:rFonts w:eastAsia="Roboto" w:cs="Roboto"/>
          <w:b w:val="0"/>
          <w:bCs w:val="0"/>
          <w:color w:val="000000"/>
          <w:highlight w:val="none"/>
          <w:u w:val="none"/>
        </w:rPr>
      </w:r>
    </w:p>
    <w:p>
      <w:pPr>
        <w:pStyle w:val="789"/>
        <w:jc w:val="both"/>
      </w:pPr>
      <w:r/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color w:val="ff0000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2.4. Заказчиком на основании пункта 28 части 1 статьи 93 Федерального закона № 44-ФЗ с обществом с ограниченной ответственностью «Компания Фармстор» заключен контракт от 01.07.2024 № 100-01-24-44-п28 (реестровый номер 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3182901568124000236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) на сумму 15 000,00 руб</w:t>
      </w:r>
      <w:r>
        <w:rPr>
          <w:rFonts w:ascii="Times New Roman" w:hAnsi="Times New Roman" w:cs="Times New Roman"/>
          <w:bCs/>
          <w:color w:val="ff0000"/>
          <w:sz w:val="24"/>
          <w:szCs w:val="24"/>
          <w:lang w:eastAsia="ru-RU"/>
        </w:rPr>
        <w:t xml:space="preserve">.</w:t>
      </w:r>
      <w:r>
        <w:rPr>
          <w:color w:val="ff0000"/>
        </w:rPr>
      </w:r>
      <w:r>
        <w:rPr>
          <w:color w:val="ff0000"/>
        </w:rPr>
      </w:r>
    </w:p>
    <w:p>
      <w:pPr>
        <w:pStyle w:val="789"/>
        <w:ind w:firstLine="709"/>
        <w:jc w:val="both"/>
        <w:rPr>
          <w:color w:val="auto"/>
        </w:rPr>
      </w:pPr>
      <w:r>
        <w:rPr>
          <w:b w:val="0"/>
          <w:bCs w:val="0"/>
          <w:color w:val="000000"/>
        </w:rPr>
        <w:t xml:space="preserve">Пунктом 8</w:t>
      </w:r>
      <w:r>
        <w:rPr>
          <w:rFonts w:cs="Times New Roman"/>
          <w:b w:val="0"/>
          <w:bCs w:val="0"/>
          <w:color w:val="000000"/>
        </w:rPr>
        <w:t xml:space="preserve">.5.</w:t>
      </w:r>
      <w:r>
        <w:rPr>
          <w:b w:val="0"/>
          <w:bCs w:val="0"/>
          <w:color w:val="000000"/>
        </w:rPr>
        <w:t xml:space="preserve"> Контракта предусмотрено, что о</w:t>
      </w:r>
      <w:r>
        <w:rPr>
          <w:rFonts w:cs="Times New Roman"/>
          <w:b w:val="0"/>
          <w:bCs w:val="0"/>
          <w:color w:val="000000"/>
        </w:rPr>
        <w:t xml:space="preserve">плата осуществляется по факту поставки всего товара (либо- по факту поставки товара по каждому этапу), предусмотренного спецификацией (приложение № 1 к Договору), в течение 7 рабочих дней с даты подписания Заказчиком Акта приема-пе</w:t>
      </w:r>
      <w:r>
        <w:rPr>
          <w:rFonts w:cs="Times New Roman"/>
          <w:b w:val="0"/>
          <w:bCs w:val="0"/>
          <w:color w:val="auto"/>
        </w:rPr>
        <w:t xml:space="preserve">редачи Товара.</w:t>
      </w:r>
      <w:r>
        <w:rPr>
          <w:color w:val="auto"/>
        </w:rPr>
      </w:r>
      <w:r>
        <w:rPr>
          <w:color w:va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 w:cs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В нарушение части 13.1 статьи 34 Федерального закона № 44-ФЗ, пункта 8.5. Контракта нарушен срок оплаты, предусмотренный законодательством и условием Контракта: документ о приемке «Акт приема-передачи товара по контракту» от 01.07.2024 №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100-01-24-44-п28, товарная накладная от 03.07.2024 № 6151 на сумму 15 000, 00руб. (подписана 04.07.2024), 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платежное поручение от 26.12.2024 № 574193 на сумму 15 000,00 руб.</w:t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auto"/>
          <w:sz w:val="24"/>
          <w:szCs w:val="24"/>
          <w:highlight w:val="none"/>
        </w:rPr>
      </w:r>
    </w:p>
    <w:p>
      <w:pPr>
        <w:pStyle w:val="789"/>
        <w:jc w:val="both"/>
        <w:rPr>
          <w:highlight w:val="none"/>
          <w:shd w:val="clear" w:color="auto" w:fill="dee6ef"/>
        </w:rPr>
      </w:pPr>
      <w:r>
        <w:rPr>
          <w:shd w:val="clear" w:color="auto" w:fill="dee6ef"/>
        </w:rPr>
      </w:r>
      <w:r>
        <w:rPr>
          <w:highlight w:val="none"/>
          <w:shd w:val="clear" w:color="auto" w:fill="dee6ef"/>
        </w:rPr>
      </w:r>
      <w:r>
        <w:rPr>
          <w:highlight w:val="none"/>
          <w:shd w:val="clear" w:color="auto" w:fill="dee6ef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</w:rPr>
        <w:t xml:space="preserve">3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. Согласно части 1 статьи 34 Федерального закона № 44-ФЗ контракт заключается на условиях, предусмотренных извещением об осуществлении закупки или приглашением, докумен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тацией о закупке, заявкой участника закупки, с которым заключается контракт, за исключением случаев, в которых в соответствии с Федеральным законом № 44-ФЗ извещение об осуществлении закупки или приглашение, документация о закупке, заявка не предусмотрены.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Согласно пункту 15 части 1 статьи 42 Федерального закона № 44-ФЗ при осуществлении закупки путем проведения открытых конкурентных способов заказчик формирует с использован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ием ЕИС, подписывает усиленной электронной подписью лица, имеющего право действовать от имени заказчика, и размещает в ЕИС извещение об осуществлении закупки, содержащее информацию об условиях, о запретах и об ограничениях допуска товаров, происходящих из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иностранного государства или группы иностранных государств, работ, услуг, соответственно выполняемых, оказываемых иностранными лицами, в случае, если такие условия, запреты и ограничения установлены в соответствии со статьей 14 Федерального закона № 44-ФЗ.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На основании частей 3, 4 статьи 14 Федерального закона № 44-ФЗ, приказом Министерства финансов Российской Федерации от 04.06.2018 № 126н 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  <w:lang w:eastAsia="ru-RU"/>
        </w:rPr>
        <w:t xml:space="preserve">далее по тексту акта Приказ № 126н приведен в редакции, действовавшей на момент совершения нарушения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) установлены условия допуска товаров, происходящих из иностранного государства или группы иностранных государств, допускаемых на территорию Российской Федерации для целей осуществления закупок товаров для обеспечения государственных и муниципальных нужд.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Подпунктом 1.1 пункта 1 Приказа № 126н установлено, что при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проведении конкурса, аукциона, запроса котировок в электронной форме преимущества в отношении цены контракта в размере 15 процентов в отношении товаров, указанных в приложении № 1 к Приказу № 126н, в размере 20 процентов в отношении товаров, указанных в пр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иложении № 2 к Приказу № 126н и закупаемых при реализации национальных проектов (программ), в соответствии с подпунктами 1.2 и 1.3 пункта 1 Приказа № 126н предоставляются участникам закупки, заявки которых признаны соответствующими требованиям извещения 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осуществлении закупки, документации о закупке (в случае, если Федеральным законом № 44-ФЗ предусмотрена документация о закупке) и содержат исключительно предложения о поставке товаров, происходящих из государств - членов Евразийского экономического союза.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Подпунктом 1.3 пункта 1 Приказа № 126н установлено, что при проведении аукциона контракт заключается по цене: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а) сниженной на 15 процентов в отношении товаров, указанных в приложении № 1 к Приказу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№ 126н, сниженной на 20 процентов в отношении товаров, указанных в приложении № 2 к Приказу № 126н и закупаемых при реализации национальных проектов (программ), от предложенной победителем аукциона в случае, если заявка такого победителя содержит предложен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ие о поставке товаров, указанных в Приложениях (приложение № 1 к Приказу № 126н, № 2 к Приказу № 126н), страной происхождения хотя бы одного из которых является иностранное государство (за исключением государств - членов Евразийского экономического союза);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б) предложенной победителем аукци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она в случае, если заявка такого победителя содержит предложение о поставке товаров, указанных в Приложениях (приложение № 1 к Приказу № 126н,     № 2 к Приказу № 126н), и происходящих исключительно из государств - членов Евразийского экономического союза.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Согласно пункту 1.6 Приказа № 126н подтверждением стр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аны происхождения товаров, указанных в Приложениях (приложение № 1 к Приказу № 126н, № 2 к Приказу № 126н) является указание (декларирование) участником закупки в заявке в соответствии с Федеральным законом № 44-ФЗ наименования страны происхождения товара.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Пунктом 5 части 1 статьи 43 Федерального закона № 44-ФЗ предусмотрено, что для участия в конкурентном способе заявка на участие в закупке, если иное 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е предусмотрено Федеральным законом № 44-ФЗ, должна содержать информацию и документы, предусмотренные нормативными правовыми актами, принятыми в соответствии с частями 3 и 4 статьи 14 Федерального закона № 44-ФЗ (в случае, если в извещении об осуществлении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закупки, документации о закупке (если Федеральным законом № 44-ФЗ предусмотрена документация о закупке) установлены предусмотренные указанной статьей запреты, ограничения, условия допуска). В случае отсутствия таких информации и документов в заявке на уча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стие в закупке такая заявка приравнивается к заявке, в которой содержится предложение о поставке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лицами.</w:t>
      </w:r>
      <w:r>
        <w:rPr>
          <w:highlight w:val="none"/>
          <w:shd w:val="clear" w:color="auto" w:fill="auto"/>
        </w:rPr>
      </w:r>
      <w:r>
        <w:rPr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ЕИС размещено извещение о проведении совместного электронного аукциона на поставку товара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Аппарат искусственной вентиляции легких ручной, многоразового использования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» (извещение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29.10.2024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hyperlink r:id="rId21" w:tooltip="https://zakupki.gov.ru/epz/order/notice/ea20/view/common-info.html?regNumber=0813500000124019071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0813500000124019071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 с максимальным значением цены контракта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822 029,60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руб., начальная сумма цен товара, работы, услуги составила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5 871,64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руб. В извещении установлены преимущества в отношении участников заявки или окончательные предложения которых содержат предложения о поставке товаров в соответствии с Приказом № 126н - 15%.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Согласно протоколу подведения итогов электронного аукциона № 0813500000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124019071 от 06.11.2024 на участие в закупке подано 7 заявок, комиссией по осуществлению закупок все заявки признаны соответствующими на предмет соответствия извещению. Победителем вышеуказанной закупки определено общество с ограниченной ответственностью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ГРЕЙС-МЕДИК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» (заявка № 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2153968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), которым предложена наим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еньшая цена единицы товара для заключения контракта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3 053,08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руб.</w:t>
      </w:r>
      <w:r>
        <w:rPr>
          <w:rFonts w:ascii="Times New Roman" w:hAnsi="Times New Roman"/>
          <w:highlight w:val="none"/>
          <w:shd w:val="clear" w:color="auto" w:fill="auto"/>
        </w:rPr>
      </w:r>
      <w:r>
        <w:rPr>
          <w:rFonts w:ascii="Times New Roman" w:hAnsi="Times New Roman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Как следует из документов, представленных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  <w:lang w:eastAsia="ru-RU"/>
        </w:rPr>
        <w:t xml:space="preserve">БУЗ УР «Глазовская МБ МЗ УР»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:</w:t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- участники закупки (№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2153968 -победитель закупки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,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№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2155196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 предложили к поставке товар, указав в заявке страну происхождения -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Турецкая Республика;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- участник закупки (№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2154600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) предложил к поставке товар, указав в заявке страну происхождения -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ТАЙВАНЬ (КИТАЙ);</w:t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- участник закупки (№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2155045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) предложил к поставке товар, указав в заявке страну происхождения -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Государство Израиль, Китайская Народная Республика, Республика Беларусь, Российская Федерация, Турецкая Республика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. В целях применения Приказа № 126н данная заявка приравнивается к заявке с иностранным товаром;</w:t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- участник закупки (№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2155185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) предложил к поставке товар, указав в заявке страну происхождения -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Китайская Народная Республика, Российская Федерация, Турецкая Республика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. В целях применения Приказа № 126н данная заявка приравнивается к заявке с иностранным товаром;</w:t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</w:rPr>
        <w:t xml:space="preserve">- участник закупки (№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2154978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</w:rPr>
        <w:t xml:space="preserve">) предложил к поставке товар, указав в заявке страну происхождения - </w:t>
      </w:r>
      <w:r>
        <w:rPr>
          <w:rFonts w:ascii="Times New Roman" w:hAnsi="Times New Roman" w:cs="Times New Roman"/>
          <w:b/>
          <w:bCs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Республика Беларусь;</w:t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b/>
          <w:bCs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- участник закупки (№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2154957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) предложил к поставке товар, указав в заявке страну происхождения - </w:t>
      </w:r>
      <w:r>
        <w:rPr>
          <w:rFonts w:ascii="Times New Roman" w:hAnsi="Times New Roman" w:cs="Times New Roman"/>
          <w:b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Китайская Народная Республика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.</w:t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000000"/>
          <w:sz w:val="24"/>
          <w:szCs w:val="24"/>
          <w:highlight w:val="none"/>
          <w:shd w:val="clear" w:color="auto" w:fill="auto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highlight w:val="none"/>
          <w:shd w:val="clear" w:color="auto" w:fill="dee6ef"/>
        </w:rPr>
      </w:pP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Таким образом, участники закупки подтвердили страну происхождения товара в соответствии с требованиями Приказа № 126н. Предоста</w:t>
      </w:r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вление иных документов и информации для подтверждения страны происхождения товара, кроме указания (декларирования) участником закупки в заявке наименования страны происхождения товара Приказом № 126н, Федеральным законом № 44-ФЗ, требованиями извещения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29.10.2024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 </w:t>
      </w:r>
      <w:hyperlink r:id="rId22" w:tooltip="https://zakupki.gov.ru/epz/order/notice/ea20/view/common-info.html?regNumber=0813500000124019071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0813500000124019071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auto"/>
        </w:rPr>
        <w:t xml:space="preserve"> не предусмотрено.</w:t>
      </w:r>
      <w:r>
        <w:rPr>
          <w:highlight w:val="none"/>
          <w:shd w:val="clear" w:color="auto" w:fill="dee6ef"/>
        </w:rPr>
      </w:r>
      <w:r>
        <w:rPr>
          <w:highlight w:val="none"/>
          <w:shd w:val="clear" w:color="auto" w:fill="dee6ef"/>
        </w:rPr>
      </w:r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В нарушение части 1 статьи 34, частей 3, 4 статьи 14  Федерального закона № 44-ФЗ, подпункта 1.3 пункта 1 Приказа № 126н Заказчиком с обществом с ограниченной ответственностью «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ГРЕЙС-МЕДИК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», предложивший к поставке иностранный товар, заключен контракт от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18.11.2024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№ 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0813500000124019071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 (реестровый номер </w:t>
      </w:r>
      <w:hyperlink r:id="rId23" w:tooltip="https://zakupki.gov.ru/epz/contract/contractCard/common-info.html?reestrNumber=3182901568124000412" w:history="1">
        <w:r>
          <w:rPr>
            <w:rStyle w:val="704"/>
            <w:rFonts w:ascii="Times New Roman" w:hAnsi="Times New Roman" w:cs="Times New Roman"/>
            <w:b w:val="0"/>
            <w:bCs w:val="0"/>
            <w:i w:val="0"/>
            <w:caps w:val="0"/>
            <w:smallCaps w:val="0"/>
            <w:strike w:val="0"/>
            <w:color w:val="000000"/>
            <w:spacing w:val="0"/>
            <w:sz w:val="24"/>
            <w:szCs w:val="24"/>
            <w:u w:val="none"/>
            <w:shd w:val="clear" w:color="auto" w:fill="auto"/>
          </w:rPr>
          <w:t xml:space="preserve">3182901568124000412</w:t>
        </w:r>
      </w:hyperlink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) с ценой единицы товара </w:t>
      </w:r>
      <w:r>
        <w:rPr>
          <w:rFonts w:ascii="Times New Roman" w:hAnsi="Times New Roman" w:cs="Times New Roman"/>
          <w:b w:val="0"/>
          <w:bCs w:val="0"/>
          <w:i w:val="0"/>
          <w:caps w:val="0"/>
          <w:smallCaps w:val="0"/>
          <w:color w:val="000000"/>
          <w:spacing w:val="0"/>
          <w:sz w:val="24"/>
          <w:szCs w:val="24"/>
          <w:shd w:val="clear" w:color="auto" w:fill="auto"/>
        </w:rPr>
        <w:t xml:space="preserve">3 053,08 </w:t>
      </w: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руб. без снижения на 15 процентов единицы товара. </w:t>
      </w:r>
      <w:r/>
    </w:p>
    <w:p>
      <w:pPr>
        <w:pStyle w:val="664"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color w:val="ff0000"/>
          <w:highlight w:val="none"/>
          <w:shd w:val="clear" w:color="auto" w:fill="auto"/>
        </w:rPr>
      </w:pPr>
      <w:r>
        <w:rPr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auto"/>
        </w:rPr>
        <w:t xml:space="preserve">На период окончания настоящей плановой проверки приемка товара не осуществлялась. </w:t>
      </w:r>
      <w:r>
        <w:rPr>
          <w:color w:val="ff0000"/>
          <w:highlight w:val="none"/>
          <w:shd w:val="clear" w:color="auto" w:fill="auto"/>
        </w:rPr>
      </w:r>
      <w:r>
        <w:rPr>
          <w:color w:val="ff0000"/>
          <w:highlight w:val="none"/>
          <w:shd w:val="clear" w:color="auto" w:fill="auto"/>
        </w:rPr>
      </w:r>
    </w:p>
    <w:p>
      <w:pPr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color w:val="ff0000"/>
          <w:highlight w:val="none"/>
        </w:rPr>
      </w:pPr>
      <w:r>
        <w:rPr>
          <w:color w:val="ff0000"/>
          <w:highlight w:val="none"/>
          <w:shd w:val="clear" w:color="auto" w:fill="auto"/>
        </w:rPr>
      </w:r>
      <w:r>
        <w:rPr>
          <w:color w:val="ff0000"/>
          <w:highlight w:val="none"/>
        </w:rPr>
      </w:r>
      <w:r>
        <w:rPr>
          <w:color w:val="ff0000"/>
          <w:highlight w:val="none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auto"/>
          <w:lang w:eastAsia="ru-RU"/>
        </w:rPr>
        <w:t xml:space="preserve">4. </w:t>
      </w: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Согласно части 3 статьи 7 Федерального закона № 44-ФЗ информация, предусмотренная Федеральным законом № 44-ФЗ и размещенная в ЕИС, должна быть полной и достоверной.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 w:cs="Times New Roman"/>
          <w:b w:val="0"/>
          <w:bCs w:val="0"/>
          <w:color w:val="000000"/>
          <w:sz w:val="23"/>
          <w:szCs w:val="23"/>
          <w:shd w:val="clear" w:color="auto" w:fill="auto"/>
          <w:lang w:eastAsia="ru-RU"/>
        </w:rPr>
        <w:t xml:space="preserve">В проверяемый период установлено, что контракты, срок исполнения которых истек, в настоящее время находятся в статусе «Исполнение»: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tbl>
      <w:tblPr>
        <w:tblW w:w="10363" w:type="dxa"/>
        <w:tblInd w:w="44" w:type="dxa"/>
        <w:tblLayout w:type="fixed"/>
        <w:tblCellMar>
          <w:left w:w="55" w:type="dxa"/>
          <w:top w:w="55" w:type="dxa"/>
          <w:right w:w="55" w:type="dxa"/>
          <w:bottom w:w="55" w:type="dxa"/>
        </w:tblCellMar>
        <w:tblLook w:val="04A0" w:firstRow="1" w:lastRow="0" w:firstColumn="1" w:lastColumn="0" w:noHBand="0" w:noVBand="1"/>
      </w:tblPr>
      <w:tblGrid>
        <w:gridCol w:w="788"/>
        <w:gridCol w:w="2298"/>
        <w:gridCol w:w="1597"/>
        <w:gridCol w:w="2722"/>
        <w:gridCol w:w="1281"/>
        <w:gridCol w:w="1677"/>
      </w:tblGrid>
      <w:tr>
        <w:tblPrEx/>
        <w:trPr>
          <w:trHeight w:val="8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88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пп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98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Номер реестровой записи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597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Предмет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1281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Цена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исполнения контракта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98" w:type="dxa"/>
            <w:vAlign w:val="bottom"/>
            <w:textDirection w:val="lrTb"/>
            <w:noWrap w:val="false"/>
          </w:tcPr>
          <w:p>
            <w:pPr>
              <w:jc w:val="left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3182901568123000121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7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06.04.2023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22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технологическое присоединение к электрическим сетям 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294 706,37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bottom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31.12.2023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blPrEx/>
        <w:trPr>
          <w:trHeight w:val="420"/>
        </w:trPr>
        <w:tc>
          <w:tcPr>
            <w:tcBorders>
              <w:left w:val="single" w:color="000000" w:sz="4" w:space="0"/>
              <w:bottom w:val="single" w:color="000000" w:sz="4" w:space="0"/>
            </w:tcBorders>
            <w:tcW w:w="788" w:type="dxa"/>
            <w:vAlign w:val="bottom"/>
            <w:vMerge w:val="restart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298" w:type="dxa"/>
            <w:vAlign w:val="bottom"/>
            <w:vMerge w:val="restart"/>
            <w:textDirection w:val="lrTb"/>
            <w:noWrap w:val="false"/>
          </w:tcPr>
          <w:p>
            <w:pPr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  <w:highlight w:val="none"/>
              </w:rPr>
            </w:pP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  <w:t xml:space="preserve">3182901568123000502</w:t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  <w:r>
              <w:rPr>
                <w:rFonts w:ascii="Times New Roman" w:hAnsi="Times New Roman"/>
                <w:sz w:val="20"/>
                <w:szCs w:val="20"/>
                <w:highlight w:val="none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597" w:type="dxa"/>
            <w:vAlign w:val="bottom"/>
            <w:vMerge w:val="restart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08.12.2023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2722" w:type="dxa"/>
            <w:vAlign w:val="bottom"/>
            <w:vMerge w:val="restart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шприц общего назначения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</w:tcBorders>
            <w:tcW w:w="1281" w:type="dxa"/>
            <w:vAlign w:val="bottom"/>
            <w:vMerge w:val="restart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  <w:t xml:space="preserve">1 065 241,00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7" w:type="dxa"/>
            <w:vAlign w:val="bottom"/>
            <w:vMerge w:val="restart"/>
            <w:textDirection w:val="lrTb"/>
            <w:noWrap w:val="false"/>
          </w:tcPr>
          <w:p>
            <w:pPr>
              <w:pStyle w:val="664"/>
              <w:jc w:val="center"/>
              <w:spacing w:before="0" w:after="200"/>
              <w:tabs>
                <w:tab w:val="clear" w:pos="709" w:leader="none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31.07.2024</w:t>
            </w:r>
            <w:r>
              <w:rPr>
                <w:rFonts w:ascii="Times New Roman" w:hAnsi="Times New Roman"/>
                <w:sz w:val="20"/>
                <w:szCs w:val="20"/>
              </w:rPr>
            </w: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  <w:rPr>
          <w:b w:val="0"/>
          <w:bCs w:val="0"/>
          <w:color w:val="000000"/>
          <w:highlight w:val="none"/>
          <w:shd w:val="clear" w:color="auto" w:fill="auto"/>
        </w:rPr>
      </w:pPr>
      <w:r>
        <w:rPr>
          <w:b w:val="0"/>
          <w:bCs w:val="0"/>
          <w:color w:val="000000"/>
          <w:shd w:val="clear" w:color="auto" w:fill="auto"/>
        </w:rPr>
      </w:r>
      <w:r>
        <w:rPr>
          <w:b w:val="0"/>
          <w:bCs w:val="0"/>
          <w:color w:val="000000"/>
          <w:highlight w:val="none"/>
          <w:shd w:val="clear" w:color="auto" w:fill="auto"/>
        </w:rPr>
      </w:r>
      <w:r>
        <w:rPr>
          <w:b w:val="0"/>
          <w:bCs w:val="0"/>
          <w:color w:val="000000"/>
          <w:highlight w:val="none"/>
          <w:shd w:val="clear" w:color="auto" w:fill="auto"/>
        </w:rPr>
      </w:r>
    </w:p>
    <w:p>
      <w:pPr>
        <w:pStyle w:val="664"/>
        <w:contextualSpacing/>
        <w:ind w:firstLine="709"/>
        <w:jc w:val="both"/>
        <w:spacing w:before="0" w:after="0" w:line="240" w:lineRule="auto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auto"/>
          <w:lang w:eastAsia="ru-RU"/>
        </w:rPr>
        <w:t xml:space="preserve">На основании вышеизложенного, в рамках полномочий в установленной сфере деятельности, инспекция пришла к следующему выводу:</w:t>
      </w:r>
      <w:r/>
    </w:p>
    <w:p>
      <w:pPr>
        <w:pStyle w:val="664"/>
        <w:contextualSpacing/>
        <w:ind w:firstLine="709"/>
        <w:jc w:val="both"/>
        <w:spacing w:before="0" w:after="0" w:line="240" w:lineRule="auto"/>
        <w:tabs>
          <w:tab w:val="left" w:pos="284" w:leader="none"/>
          <w:tab w:val="clear" w:pos="709" w:leader="none"/>
        </w:tabs>
      </w:pPr>
      <w:r/>
      <w:r/>
    </w:p>
    <w:p>
      <w:pPr>
        <w:pStyle w:val="744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color w:val="auto"/>
        </w:rPr>
      </w:pPr>
      <w:r>
        <w:rPr>
          <w:color w:val="auto"/>
          <w:sz w:val="24"/>
          <w:szCs w:val="24"/>
          <w:shd w:val="clear" w:color="auto" w:fill="auto"/>
        </w:rPr>
        <w:t xml:space="preserve">При осуществлении Заказчиком закупок в проверяемом периоде допущены нарушения  </w:t>
      </w:r>
      <w:r>
        <w:rPr>
          <w:rFonts w:cs="Times New Roman"/>
          <w:bCs/>
          <w:color w:val="auto"/>
          <w:sz w:val="24"/>
          <w:szCs w:val="24"/>
          <w:lang w:eastAsia="ru-RU"/>
        </w:rPr>
        <w:t xml:space="preserve"> пункта 10 части 2 статьи 103, части 3 статьи 103, </w:t>
      </w:r>
      <w:r>
        <w:rPr>
          <w:rFonts w:ascii="Times New Roman" w:hAnsi="Times New Roman" w:cs="Times New Roman"/>
          <w:bCs/>
          <w:color w:val="auto"/>
          <w:sz w:val="24"/>
          <w:szCs w:val="24"/>
          <w:lang w:eastAsia="ru-RU"/>
        </w:rPr>
        <w:t xml:space="preserve">части 13.1 статьи 34, </w:t>
      </w:r>
      <w:r>
        <w:rPr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auto"/>
        </w:rPr>
        <w:t xml:space="preserve">части 1 статьи 34, частей 3, 4 статьи 14, </w:t>
      </w: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части 3 статьи 7</w:t>
      </w:r>
      <w:r>
        <w:rPr>
          <w:bCs/>
          <w:color w:val="auto"/>
          <w:sz w:val="24"/>
          <w:szCs w:val="24"/>
          <w:shd w:val="clear" w:color="auto" w:fill="auto"/>
        </w:rPr>
        <w:t xml:space="preserve"> </w:t>
      </w:r>
      <w:r>
        <w:rPr>
          <w:color w:val="auto"/>
          <w:sz w:val="24"/>
          <w:szCs w:val="24"/>
          <w:shd w:val="clear" w:color="auto" w:fill="auto"/>
        </w:rPr>
        <w:t xml:space="preserve">Федерального закона 44-ФЗ в редакции, действовавшей на момент совершения нарушения.</w:t>
      </w:r>
      <w:r>
        <w:rPr>
          <w:color w:val="auto"/>
        </w:rPr>
      </w:r>
      <w:r>
        <w:rPr>
          <w:color w:val="auto"/>
        </w:rPr>
      </w:r>
    </w:p>
    <w:p>
      <w:pPr>
        <w:pStyle w:val="744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Выдать предписание по результатам проведения плановой проверки.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744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highlight w:val="none"/>
        </w:rPr>
        <w:t xml:space="preserve">Рекомендовать актуализировать положение о контрактной службе в сфере закупок. </w:t>
      </w:r>
      <w:r>
        <w:rPr>
          <w:rFonts w:ascii="Times New Roman" w:hAnsi="Times New Roman"/>
          <w:sz w:val="23"/>
          <w:szCs w:val="23"/>
          <w:highlight w:val="none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744"/>
        <w:numPr>
          <w:ilvl w:val="0"/>
          <w:numId w:val="2"/>
        </w:numPr>
        <w:ind w:left="0" w:firstLine="709"/>
        <w:jc w:val="both"/>
        <w:tabs>
          <w:tab w:val="clear" w:pos="709" w:leader="none"/>
          <w:tab w:val="left" w:pos="993" w:leader="none"/>
        </w:tabs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auto"/>
        </w:rPr>
        <w:t xml:space="preserve">Рассмотреть вопрос о привлечении виновных лиц к административной ответственности за нарушение законодательства о контрактной системе.</w:t>
      </w:r>
      <w:r>
        <w:rPr>
          <w:rFonts w:ascii="Times New Roman" w:hAnsi="Times New Roman"/>
          <w:sz w:val="23"/>
          <w:szCs w:val="23"/>
        </w:rPr>
      </w:r>
      <w:r>
        <w:rPr>
          <w:rFonts w:ascii="Times New Roman" w:hAnsi="Times New Roman"/>
          <w:sz w:val="23"/>
          <w:szCs w:val="23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00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ffff00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00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ffff00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auto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 w:cs="Times New Roman"/>
          <w:color w:val="ff0000"/>
          <w:sz w:val="24"/>
          <w:szCs w:val="24"/>
          <w:shd w:val="clear" w:color="auto" w:fill="auto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 w:cs="Times New Roman"/>
          <w:color w:val="ff0000"/>
          <w:sz w:val="24"/>
          <w:szCs w:val="24"/>
          <w:highlight w:val="none"/>
          <w:shd w:val="clear" w:color="auto" w:fill="auto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Начальник отдела                                                                                                                     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 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  <w:t xml:space="preserve">Заместитель начальника отдела                                                                                               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rFonts w:ascii="Times New Roman" w:hAnsi="Times New Roman" w:cs="Times New Roman"/>
          <w:color w:val="000000"/>
          <w:sz w:val="24"/>
          <w:szCs w:val="24"/>
          <w:shd w:val="clear" w:color="auto" w:fill="auto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  <w:r>
        <w:rPr>
          <w:rFonts w:ascii="Times New Roman" w:hAnsi="Times New Roman" w:cs="Times New Roman"/>
          <w:color w:val="auto"/>
          <w:sz w:val="24"/>
          <w:szCs w:val="24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</w:rPr>
        <w:t xml:space="preserve">Главный государственный инспектор отдела                                                                         </w:t>
      </w:r>
      <w:r>
        <w:rPr>
          <w:color w:val="000000"/>
          <w:sz w:val="24"/>
          <w:szCs w:val="24"/>
          <w:shd w:val="clear" w:color="auto" w:fill="auto"/>
        </w:rPr>
        <w:t xml:space="preserve">&lt;...&gt;</w:t>
      </w:r>
      <w:r/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auto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/>
          <w:color w:val="auto"/>
          <w:sz w:val="24"/>
          <w:szCs w:val="24"/>
          <w:highlight w:val="none"/>
          <w:shd w:val="clear" w:color="auto" w:fill="auto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auto"/>
        </w:rPr>
      </w:r>
      <w:r>
        <w:rPr>
          <w:rFonts w:ascii="Times New Roman" w:hAnsi="Times New Roman"/>
          <w:color w:val="auto"/>
          <w:sz w:val="24"/>
          <w:szCs w:val="24"/>
          <w:highlight w:val="none"/>
          <w:shd w:val="clear" w:color="auto" w:fill="auto"/>
        </w:rPr>
      </w:r>
      <w:r>
        <w:rPr>
          <w:rFonts w:ascii="Times New Roman" w:hAnsi="Times New Roman"/>
          <w:color w:val="auto"/>
          <w:sz w:val="24"/>
          <w:szCs w:val="24"/>
          <w:highlight w:val="none"/>
          <w:shd w:val="clear" w:color="auto" w:fill="auto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auto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284" w:leader="none"/>
          <w:tab w:val="clear" w:pos="709" w:leader="none"/>
          <w:tab w:val="left" w:pos="1276" w:leader="none"/>
        </w:tabs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pPr>
      <w:r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auto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r>
      <w:r>
        <w:rPr>
          <w:rFonts w:ascii="Times New Roman" w:hAnsi="Times New Roman" w:cs="Times New Roman"/>
          <w:bCs/>
          <w:color w:val="auto"/>
          <w:sz w:val="20"/>
          <w:szCs w:val="20"/>
          <w:highlight w:val="none"/>
          <w:shd w:val="clear" w:color="auto" w:fill="auto"/>
        </w:rPr>
      </w:r>
    </w:p>
    <w:p>
      <w:pPr>
        <w:pStyle w:val="664"/>
        <w:contextualSpacing/>
        <w:jc w:val="both"/>
        <w:spacing w:before="0" w:after="0" w:line="240" w:lineRule="auto"/>
        <w:tabs>
          <w:tab w:val="left" w:pos="0" w:leader="none"/>
          <w:tab w:val="left" w:pos="709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 w:cs="Times New Roman"/>
          <w:bCs/>
          <w:color w:val="000000"/>
          <w:sz w:val="16"/>
          <w:szCs w:val="16"/>
          <w:shd w:val="clear" w:color="auto" w:fill="auto"/>
          <w:lang w:eastAsia="ru-RU"/>
        </w:rPr>
        <w:tab/>
        <w:t xml:space="preserve">Примечание: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767"/>
        <w:numPr>
          <w:ilvl w:val="0"/>
          <w:numId w:val="1"/>
        </w:numPr>
        <w:contextualSpacing/>
        <w:ind w:left="0" w:firstLine="680"/>
        <w:jc w:val="both"/>
        <w:spacing w:before="0" w:after="0" w:line="240" w:lineRule="auto"/>
        <w:tabs>
          <w:tab w:val="clear" w:pos="709" w:leader="none"/>
          <w:tab w:val="left" w:pos="1020" w:leader="none"/>
          <w:tab w:val="left" w:pos="1276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/>
          <w:bCs/>
          <w:color w:val="000000"/>
          <w:sz w:val="16"/>
          <w:szCs w:val="16"/>
          <w:shd w:val="clear" w:color="auto" w:fill="auto"/>
          <w:lang w:eastAsia="ru-RU"/>
        </w:rPr>
        <w:t xml:space="preserve">Настоящий акт составлен в одном экземпляре, копия настоящего акта направляется в адрес Заказчика для ознакомления.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p>
      <w:pPr>
        <w:pStyle w:val="767"/>
        <w:numPr>
          <w:ilvl w:val="0"/>
          <w:numId w:val="1"/>
        </w:numPr>
        <w:contextualSpacing/>
        <w:ind w:left="0" w:firstLine="680"/>
        <w:jc w:val="both"/>
        <w:spacing w:before="0" w:after="0" w:line="240" w:lineRule="auto"/>
        <w:tabs>
          <w:tab w:val="clear" w:pos="709" w:leader="none"/>
          <w:tab w:val="left" w:pos="1020" w:leader="none"/>
          <w:tab w:val="left" w:pos="1276" w:leader="none"/>
        </w:tabs>
        <w:rPr>
          <w:color w:val="auto"/>
          <w:highlight w:val="none"/>
          <w:shd w:val="clear" w:color="auto" w:fill="auto"/>
        </w:rPr>
      </w:pPr>
      <w:r>
        <w:rPr>
          <w:rFonts w:ascii="Times New Roman" w:hAnsi="Times New Roman"/>
          <w:bCs/>
          <w:color w:val="000000"/>
          <w:sz w:val="16"/>
          <w:szCs w:val="16"/>
          <w:shd w:val="clear" w:color="auto" w:fill="auto"/>
          <w:lang w:eastAsia="ru-RU"/>
        </w:rPr>
        <w:t xml:space="preserve">Заказчик вправе представить в Министерство письменные возражения по фактам, изложенным в акте проверки, которые будут приобщены к материалам проверки. </w:t>
      </w:r>
      <w:r>
        <w:rPr>
          <w:color w:val="auto"/>
          <w:highlight w:val="none"/>
          <w:shd w:val="clear" w:color="auto" w:fill="auto"/>
        </w:rPr>
      </w:r>
      <w:r>
        <w:rPr>
          <w:color w:val="auto"/>
          <w:highlight w:val="none"/>
          <w:shd w:val="clear" w:color="auto" w:fill="auto"/>
        </w:rPr>
      </w:r>
    </w:p>
    <w:sectPr>
      <w:footnotePr/>
      <w:endnotePr/>
      <w:type w:val="nextPage"/>
      <w:pgSz w:w="11906" w:h="16838" w:orient="portrait"/>
      <w:pgMar w:top="766" w:right="424" w:bottom="709" w:left="993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mesNewRoman">
    <w:panose1 w:val="02000603000000000000"/>
  </w:font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ahoma">
    <w:panose1 w:val="020B06060305040202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  <w:tabs>
          <w:tab w:val="num" w:pos="0" w:leader="none"/>
        </w:tabs>
      </w:pPr>
      <w:rPr>
        <w:rFonts w:ascii="Times New Roman" w:hAnsi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  <w:tabs>
          <w:tab w:val="num" w:pos="0" w:leader="none"/>
        </w:tabs>
      </w:pPr>
      <w:rPr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4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en-US" w:bidi="ar-SA"/>
    </w:rPr>
  </w:style>
  <w:style w:type="paragraph" w:styleId="665">
    <w:name w:val="Heading 1"/>
    <w:basedOn w:val="664"/>
    <w:next w:val="664"/>
    <w:link w:val="711"/>
    <w:uiPriority w:val="9"/>
    <w:qFormat/>
    <w:pPr>
      <w:keepNext/>
      <w:spacing w:before="240" w:after="60"/>
      <w:outlineLvl w:val="0"/>
    </w:pPr>
    <w:rPr>
      <w:rFonts w:ascii="Cambria" w:hAnsi="Cambria" w:eastAsia="Times New Roman" w:cs="Times New Roman"/>
      <w:b/>
      <w:bCs/>
      <w:sz w:val="32"/>
      <w:szCs w:val="32"/>
      <w:lang w:val="en-US"/>
    </w:rPr>
  </w:style>
  <w:style w:type="paragraph" w:styleId="666">
    <w:name w:val="Heading 2"/>
    <w:basedOn w:val="664"/>
    <w:next w:val="664"/>
    <w:link w:val="712"/>
    <w:uiPriority w:val="99"/>
    <w:qFormat/>
    <w:pPr>
      <w:jc w:val="center"/>
      <w:keepNext/>
      <w:spacing w:before="0" w:after="0" w:line="240" w:lineRule="auto"/>
      <w:outlineLvl w:val="1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667">
    <w:name w:val="Heading 3"/>
    <w:basedOn w:val="664"/>
    <w:next w:val="664"/>
    <w:link w:val="69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8">
    <w:name w:val="Heading 4"/>
    <w:basedOn w:val="664"/>
    <w:next w:val="664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9">
    <w:name w:val="Heading 5"/>
    <w:basedOn w:val="664"/>
    <w:next w:val="664"/>
    <w:link w:val="69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70">
    <w:name w:val="Heading 6"/>
    <w:basedOn w:val="664"/>
    <w:next w:val="664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71">
    <w:name w:val="Heading 7"/>
    <w:basedOn w:val="664"/>
    <w:next w:val="664"/>
    <w:link w:val="69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72">
    <w:name w:val="Heading 8"/>
    <w:basedOn w:val="664"/>
    <w:next w:val="664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73">
    <w:name w:val="Heading 9"/>
    <w:basedOn w:val="664"/>
    <w:next w:val="664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 w:default="1">
    <w:name w:val="Default Paragraph Font"/>
    <w:uiPriority w:val="1"/>
    <w:semiHidden/>
    <w:unhideWhenUsed/>
    <w:qFormat/>
  </w:style>
  <w:style w:type="character" w:styleId="675" w:customStyle="1">
    <w:name w:val="Heading 3 Char"/>
    <w:basedOn w:val="674"/>
    <w:uiPriority w:val="9"/>
    <w:qFormat/>
    <w:rPr>
      <w:rFonts w:ascii="Arial" w:hAnsi="Arial" w:eastAsia="Arial" w:cs="Arial"/>
      <w:sz w:val="30"/>
      <w:szCs w:val="30"/>
    </w:rPr>
  </w:style>
  <w:style w:type="character" w:styleId="676" w:customStyle="1">
    <w:name w:val="Heading 4 Char"/>
    <w:basedOn w:val="67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7" w:customStyle="1">
    <w:name w:val="Heading 5 Char"/>
    <w:basedOn w:val="67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8" w:customStyle="1">
    <w:name w:val="Heading 6 Char"/>
    <w:basedOn w:val="67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79" w:customStyle="1">
    <w:name w:val="Heading 7 Char"/>
    <w:basedOn w:val="67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0" w:customStyle="1">
    <w:name w:val="Heading 8 Char"/>
    <w:basedOn w:val="67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1" w:customStyle="1">
    <w:name w:val="Heading 9 Char"/>
    <w:basedOn w:val="67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2" w:customStyle="1">
    <w:name w:val="Title Char"/>
    <w:basedOn w:val="674"/>
    <w:uiPriority w:val="10"/>
    <w:qFormat/>
    <w:rPr>
      <w:sz w:val="48"/>
      <w:szCs w:val="48"/>
    </w:rPr>
  </w:style>
  <w:style w:type="character" w:styleId="683" w:customStyle="1">
    <w:name w:val="Subtitle Char"/>
    <w:basedOn w:val="674"/>
    <w:uiPriority w:val="11"/>
    <w:qFormat/>
    <w:rPr>
      <w:sz w:val="24"/>
      <w:szCs w:val="24"/>
    </w:rPr>
  </w:style>
  <w:style w:type="character" w:styleId="684" w:customStyle="1">
    <w:name w:val="Quote Char"/>
    <w:uiPriority w:val="29"/>
    <w:qFormat/>
    <w:rPr>
      <w:i/>
    </w:rPr>
  </w:style>
  <w:style w:type="character" w:styleId="685" w:customStyle="1">
    <w:name w:val="Intense Quote Char"/>
    <w:uiPriority w:val="30"/>
    <w:qFormat/>
    <w:rPr>
      <w:i/>
    </w:rPr>
  </w:style>
  <w:style w:type="character" w:styleId="686" w:customStyle="1">
    <w:name w:val="Footnote Text Char"/>
    <w:uiPriority w:val="99"/>
    <w:qFormat/>
    <w:rPr>
      <w:sz w:val="18"/>
    </w:rPr>
  </w:style>
  <w:style w:type="character" w:styleId="687" w:customStyle="1">
    <w:name w:val="Endnote Text Char"/>
    <w:uiPriority w:val="99"/>
    <w:qFormat/>
    <w:rPr>
      <w:sz w:val="20"/>
    </w:rPr>
  </w:style>
  <w:style w:type="character" w:styleId="688" w:customStyle="1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689" w:customStyle="1">
    <w:name w:val="Heading 2 Char"/>
    <w:uiPriority w:val="9"/>
    <w:qFormat/>
    <w:rPr>
      <w:rFonts w:ascii="Arial" w:hAnsi="Arial" w:eastAsia="Arial" w:cs="Arial"/>
      <w:sz w:val="34"/>
    </w:rPr>
  </w:style>
  <w:style w:type="character" w:styleId="690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Название Знак"/>
    <w:uiPriority w:val="10"/>
    <w:qFormat/>
    <w:rPr>
      <w:sz w:val="48"/>
      <w:szCs w:val="48"/>
    </w:rPr>
  </w:style>
  <w:style w:type="character" w:styleId="698" w:customStyle="1">
    <w:name w:val="Подзаголовок Знак"/>
    <w:uiPriority w:val="11"/>
    <w:qFormat/>
    <w:rPr>
      <w:sz w:val="24"/>
      <w:szCs w:val="24"/>
    </w:rPr>
  </w:style>
  <w:style w:type="character" w:styleId="699" w:customStyle="1">
    <w:name w:val="Цитата 2 Знак"/>
    <w:link w:val="747"/>
    <w:uiPriority w:val="29"/>
    <w:qFormat/>
    <w:rPr>
      <w:i/>
    </w:rPr>
  </w:style>
  <w:style w:type="character" w:styleId="700" w:customStyle="1">
    <w:name w:val="Выделенная цитата Знак"/>
    <w:link w:val="748"/>
    <w:uiPriority w:val="30"/>
    <w:qFormat/>
    <w:rPr>
      <w:i/>
    </w:rPr>
  </w:style>
  <w:style w:type="character" w:styleId="701" w:customStyle="1">
    <w:name w:val="Header Char"/>
    <w:uiPriority w:val="99"/>
    <w:qFormat/>
  </w:style>
  <w:style w:type="character" w:styleId="702" w:customStyle="1">
    <w:name w:val="Footer Char"/>
    <w:uiPriority w:val="99"/>
    <w:qFormat/>
  </w:style>
  <w:style w:type="character" w:styleId="703" w:customStyle="1">
    <w:name w:val="Caption Char"/>
    <w:uiPriority w:val="99"/>
    <w:qFormat/>
  </w:style>
  <w:style w:type="character" w:styleId="704">
    <w:name w:val="Hyperlink"/>
    <w:uiPriority w:val="99"/>
    <w:rPr>
      <w:color w:val="0000ff"/>
      <w:u w:val="single"/>
    </w:rPr>
  </w:style>
  <w:style w:type="character" w:styleId="705" w:customStyle="1">
    <w:name w:val="Текст сноски Знак"/>
    <w:uiPriority w:val="99"/>
    <w:qFormat/>
    <w:rPr>
      <w:sz w:val="18"/>
    </w:rPr>
  </w:style>
  <w:style w:type="character" w:styleId="706" w:customStyle="1">
    <w:name w:val="Символ сноски"/>
    <w:uiPriority w:val="99"/>
    <w:unhideWhenUsed/>
    <w:qFormat/>
    <w:rPr>
      <w:vertAlign w:val="superscript"/>
    </w:rPr>
  </w:style>
  <w:style w:type="character" w:styleId="707">
    <w:name w:val="footnote reference"/>
    <w:rPr>
      <w:vertAlign w:val="superscript"/>
    </w:rPr>
  </w:style>
  <w:style w:type="character" w:styleId="708" w:customStyle="1">
    <w:name w:val="Текст концевой сноски Знак"/>
    <w:uiPriority w:val="99"/>
    <w:qFormat/>
    <w:rPr>
      <w:sz w:val="20"/>
    </w:rPr>
  </w:style>
  <w:style w:type="character" w:styleId="709" w:customStyle="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10">
    <w:name w:val="endnote reference"/>
    <w:rPr>
      <w:vertAlign w:val="superscript"/>
    </w:rPr>
  </w:style>
  <w:style w:type="character" w:styleId="711" w:customStyle="1">
    <w:name w:val="Заголовок 1 Знак"/>
    <w:uiPriority w:val="9"/>
    <w:qFormat/>
    <w:rPr>
      <w:rFonts w:ascii="Cambria" w:hAnsi="Cambria" w:eastAsia="Times New Roman" w:cs="Times New Roman"/>
      <w:b/>
      <w:bCs/>
      <w:sz w:val="32"/>
      <w:szCs w:val="32"/>
      <w:lang w:eastAsia="en-US"/>
    </w:rPr>
  </w:style>
  <w:style w:type="character" w:styleId="712" w:customStyle="1">
    <w:name w:val="Заголовок 2 Знак"/>
    <w:uiPriority w:val="99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13" w:customStyle="1">
    <w:name w:val="Верхний колонтитул Знак"/>
    <w:uiPriority w:val="99"/>
    <w:qFormat/>
    <w:rPr>
      <w:rFonts w:ascii="Times New Roman" w:hAnsi="Times New Roman" w:cs="Times New Roman"/>
      <w:sz w:val="24"/>
      <w:szCs w:val="24"/>
      <w:lang w:eastAsia="ru-RU"/>
    </w:rPr>
  </w:style>
  <w:style w:type="character" w:styleId="714">
    <w:name w:val="page number"/>
    <w:basedOn w:val="674"/>
    <w:uiPriority w:val="99"/>
    <w:qFormat/>
  </w:style>
  <w:style w:type="character" w:styleId="715" w:customStyle="1">
    <w:name w:val="ConsPlusNormal Знак"/>
    <w:link w:val="769"/>
    <w:qFormat/>
    <w:rPr>
      <w:rFonts w:ascii="Arial" w:hAnsi="Arial" w:cs="Arial"/>
      <w:lang w:eastAsia="en-US"/>
    </w:rPr>
  </w:style>
  <w:style w:type="character" w:styleId="716" w:customStyle="1">
    <w:name w:val="Текст выноски Знак"/>
    <w:link w:val="770"/>
    <w:uiPriority w:val="99"/>
    <w:semiHidden/>
    <w:qFormat/>
    <w:rPr>
      <w:rFonts w:ascii="Tahoma" w:hAnsi="Tahoma" w:cs="Tahoma"/>
      <w:sz w:val="16"/>
      <w:szCs w:val="16"/>
    </w:rPr>
  </w:style>
  <w:style w:type="character" w:styleId="717" w:customStyle="1">
    <w:name w:val="Без интервала Знак"/>
    <w:link w:val="744"/>
    <w:uiPriority w:val="1"/>
    <w:qFormat/>
    <w:rPr>
      <w:rFonts w:ascii="Times New Roman" w:hAnsi="Times New Roman" w:eastAsia="Times New Roman"/>
      <w:sz w:val="24"/>
      <w:szCs w:val="24"/>
      <w:lang w:bidi="ar-SA"/>
    </w:rPr>
  </w:style>
  <w:style w:type="character" w:styleId="718" w:customStyle="1">
    <w:name w:val="spellchecker-word-highlight"/>
    <w:basedOn w:val="674"/>
    <w:qFormat/>
  </w:style>
  <w:style w:type="character" w:styleId="719" w:customStyle="1">
    <w:name w:val="Основной текст 3 Знак"/>
    <w:link w:val="774"/>
    <w:uiPriority w:val="99"/>
    <w:semiHidden/>
    <w:qFormat/>
    <w:rPr>
      <w:rFonts w:ascii="Times New Roman" w:hAnsi="Times New Roman" w:cs="Times New Roman"/>
      <w:sz w:val="20"/>
      <w:szCs w:val="20"/>
      <w:lang w:eastAsia="ru-RU"/>
    </w:rPr>
  </w:style>
  <w:style w:type="character" w:styleId="720" w:customStyle="1">
    <w:name w:val="Основной текст с отступом 3 Знак"/>
    <w:link w:val="776"/>
    <w:uiPriority w:val="99"/>
    <w:semiHidden/>
    <w:qFormat/>
    <w:rPr>
      <w:sz w:val="16"/>
      <w:szCs w:val="16"/>
    </w:rPr>
  </w:style>
  <w:style w:type="character" w:styleId="721" w:customStyle="1">
    <w:name w:val="spellchecker-word-highlight1"/>
    <w:uiPriority w:val="99"/>
    <w:qFormat/>
    <w:rPr>
      <w:u w:val="none"/>
    </w:rPr>
  </w:style>
  <w:style w:type="character" w:styleId="722" w:customStyle="1">
    <w:name w:val="Нижний колонтитул Знак"/>
    <w:basedOn w:val="674"/>
    <w:uiPriority w:val="99"/>
    <w:qFormat/>
  </w:style>
  <w:style w:type="character" w:styleId="723" w:customStyle="1">
    <w:name w:val="Основной текст с отступом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724" w:customStyle="1">
    <w:name w:val="Основной текст Знак"/>
    <w:uiPriority w:val="99"/>
    <w:semiHidden/>
    <w:qFormat/>
    <w:rPr>
      <w:rFonts w:cs="Calibri"/>
      <w:sz w:val="22"/>
      <w:szCs w:val="22"/>
      <w:lang w:eastAsia="en-US"/>
    </w:rPr>
  </w:style>
  <w:style w:type="character" w:styleId="725" w:customStyle="1">
    <w:name w:val="apple-converted-space"/>
    <w:basedOn w:val="674"/>
    <w:qFormat/>
  </w:style>
  <w:style w:type="character" w:styleId="726" w:customStyle="1">
    <w:name w:val="Основной текст с отступом 2 Знак"/>
    <w:link w:val="785"/>
    <w:uiPriority w:val="99"/>
    <w:semiHidden/>
    <w:qFormat/>
    <w:rPr>
      <w:rFonts w:cs="Calibri"/>
      <w:sz w:val="22"/>
      <w:szCs w:val="22"/>
      <w:lang w:eastAsia="en-US"/>
    </w:rPr>
  </w:style>
  <w:style w:type="character" w:styleId="727" w:customStyle="1">
    <w:name w:val="cardmaininfo__purchaselink"/>
    <w:qFormat/>
  </w:style>
  <w:style w:type="character" w:styleId="728" w:customStyle="1">
    <w:name w:val="cardmaininfo__state"/>
    <w:qFormat/>
  </w:style>
  <w:style w:type="character" w:styleId="729" w:customStyle="1">
    <w:name w:val="Основной текст (2)_"/>
    <w:link w:val="786"/>
    <w:uiPriority w:val="99"/>
    <w:qFormat/>
    <w:rPr>
      <w:rFonts w:ascii="Times New Roman" w:hAnsi="Times New Roman"/>
      <w:sz w:val="28"/>
      <w:shd w:val="clear" w:color="auto" w:fill="ffffff"/>
    </w:rPr>
  </w:style>
  <w:style w:type="character" w:styleId="730" w:customStyle="1">
    <w:name w:val="highlightcolor"/>
    <w:qFormat/>
  </w:style>
  <w:style w:type="character" w:styleId="731">
    <w:name w:val="Default Paragraph Font1"/>
    <w:qFormat/>
  </w:style>
  <w:style w:type="character" w:styleId="732">
    <w:name w:val="FollowedHyperlink"/>
    <w:basedOn w:val="731"/>
    <w:rPr>
      <w:color w:val="800080"/>
      <w:u w:val="single"/>
    </w:rPr>
  </w:style>
  <w:style w:type="character" w:styleId="733">
    <w:name w:val="Strong"/>
    <w:qFormat/>
    <w:rPr>
      <w:b/>
      <w:bCs/>
    </w:rPr>
  </w:style>
  <w:style w:type="character" w:styleId="734">
    <w:name w:val="Default Paragraph Font2"/>
    <w:qFormat/>
  </w:style>
  <w:style w:type="paragraph" w:styleId="735" w:customStyle="1">
    <w:name w:val="Заголовок"/>
    <w:basedOn w:val="664"/>
    <w:next w:val="736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736">
    <w:name w:val="Body Text"/>
    <w:basedOn w:val="664"/>
    <w:link w:val="724"/>
    <w:uiPriority w:val="99"/>
    <w:semiHidden/>
    <w:unhideWhenUsed/>
    <w:pPr>
      <w:spacing w:before="0" w:after="120"/>
    </w:pPr>
    <w:rPr>
      <w:rFonts w:cs="Times New Roman"/>
      <w:lang w:val="en-US"/>
    </w:rPr>
  </w:style>
  <w:style w:type="paragraph" w:styleId="737">
    <w:name w:val="List"/>
    <w:basedOn w:val="736"/>
    <w:rPr>
      <w:rFonts w:cs="Lohit Devanagari"/>
    </w:rPr>
  </w:style>
  <w:style w:type="paragraph" w:styleId="738">
    <w:name w:val="Caption"/>
    <w:basedOn w:val="664"/>
    <w:link w:val="703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39">
    <w:name w:val="Указатель"/>
    <w:basedOn w:val="664"/>
    <w:qFormat/>
    <w:pPr>
      <w:suppressLineNumbers/>
    </w:pPr>
    <w:rPr>
      <w:rFonts w:cs="Lohit Devanagari"/>
    </w:rPr>
  </w:style>
  <w:style w:type="paragraph" w:styleId="740">
    <w:name w:val="caption1"/>
    <w:basedOn w:val="66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1">
    <w:name w:val="index heading1"/>
    <w:basedOn w:val="735"/>
    <w:qFormat/>
  </w:style>
  <w:style w:type="paragraph" w:styleId="742" w:customStyle="1">
    <w:name w:val="caption11"/>
    <w:basedOn w:val="664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743" w:customStyle="1">
    <w:name w:val="index heading11"/>
    <w:basedOn w:val="735"/>
    <w:qFormat/>
  </w:style>
  <w:style w:type="paragraph" w:styleId="744">
    <w:name w:val="No Spacing"/>
    <w:link w:val="717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45">
    <w:name w:val="Title"/>
    <w:basedOn w:val="664"/>
    <w:next w:val="66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46">
    <w:name w:val="Subtitle"/>
    <w:basedOn w:val="664"/>
    <w:next w:val="664"/>
    <w:link w:val="698"/>
    <w:uiPriority w:val="11"/>
    <w:qFormat/>
    <w:pPr>
      <w:spacing w:before="200" w:after="200"/>
    </w:pPr>
    <w:rPr>
      <w:sz w:val="24"/>
      <w:szCs w:val="24"/>
    </w:rPr>
  </w:style>
  <w:style w:type="paragraph" w:styleId="747">
    <w:name w:val="Quote"/>
    <w:basedOn w:val="664"/>
    <w:next w:val="664"/>
    <w:link w:val="699"/>
    <w:uiPriority w:val="29"/>
    <w:qFormat/>
    <w:pPr>
      <w:ind w:left="720" w:right="720"/>
    </w:pPr>
    <w:rPr>
      <w:i/>
    </w:rPr>
  </w:style>
  <w:style w:type="paragraph" w:styleId="748">
    <w:name w:val="Intense Quote"/>
    <w:basedOn w:val="664"/>
    <w:next w:val="664"/>
    <w:link w:val="70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9" w:customStyle="1">
    <w:name w:val="Колонтитул"/>
    <w:basedOn w:val="664"/>
    <w:qFormat/>
  </w:style>
  <w:style w:type="paragraph" w:styleId="750">
    <w:name w:val="Header"/>
    <w:basedOn w:val="664"/>
    <w:link w:val="713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  <w:rPr>
      <w:rFonts w:ascii="Times New Roman" w:hAnsi="Times New Roman" w:cs="Times New Roman"/>
      <w:sz w:val="24"/>
      <w:szCs w:val="24"/>
      <w:lang w:val="en-US" w:eastAsia="ru-RU"/>
    </w:rPr>
  </w:style>
  <w:style w:type="paragraph" w:styleId="751">
    <w:name w:val="Footer"/>
    <w:basedOn w:val="664"/>
    <w:link w:val="722"/>
    <w:uiPriority w:val="99"/>
    <w:pPr>
      <w:spacing w:before="0" w:after="0" w:line="240" w:lineRule="auto"/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52" w:customStyle="1">
    <w:name w:val="caption111"/>
    <w:basedOn w:val="664"/>
    <w:next w:val="66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753">
    <w:name w:val="footnote text"/>
    <w:basedOn w:val="664"/>
    <w:link w:val="705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54">
    <w:name w:val="endnote text"/>
    <w:basedOn w:val="664"/>
    <w:link w:val="70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55">
    <w:name w:val="toc 1"/>
    <w:basedOn w:val="664"/>
    <w:next w:val="664"/>
    <w:uiPriority w:val="39"/>
    <w:unhideWhenUsed/>
    <w:pPr>
      <w:spacing w:before="0" w:after="57"/>
    </w:pPr>
  </w:style>
  <w:style w:type="paragraph" w:styleId="756">
    <w:name w:val="toc 2"/>
    <w:basedOn w:val="664"/>
    <w:next w:val="664"/>
    <w:uiPriority w:val="39"/>
    <w:unhideWhenUsed/>
    <w:pPr>
      <w:ind w:left="283"/>
      <w:spacing w:before="0" w:after="57"/>
    </w:pPr>
  </w:style>
  <w:style w:type="paragraph" w:styleId="757">
    <w:name w:val="toc 3"/>
    <w:basedOn w:val="664"/>
    <w:next w:val="664"/>
    <w:uiPriority w:val="39"/>
    <w:unhideWhenUsed/>
    <w:pPr>
      <w:ind w:left="567"/>
      <w:spacing w:before="0" w:after="57"/>
    </w:pPr>
  </w:style>
  <w:style w:type="paragraph" w:styleId="758">
    <w:name w:val="toc 4"/>
    <w:basedOn w:val="664"/>
    <w:next w:val="664"/>
    <w:uiPriority w:val="39"/>
    <w:unhideWhenUsed/>
    <w:pPr>
      <w:ind w:left="850"/>
      <w:spacing w:before="0" w:after="57"/>
    </w:pPr>
  </w:style>
  <w:style w:type="paragraph" w:styleId="759">
    <w:name w:val="toc 5"/>
    <w:basedOn w:val="664"/>
    <w:next w:val="664"/>
    <w:uiPriority w:val="39"/>
    <w:unhideWhenUsed/>
    <w:pPr>
      <w:ind w:left="1134"/>
      <w:spacing w:before="0" w:after="57"/>
    </w:pPr>
  </w:style>
  <w:style w:type="paragraph" w:styleId="760">
    <w:name w:val="toc 6"/>
    <w:basedOn w:val="664"/>
    <w:next w:val="664"/>
    <w:uiPriority w:val="39"/>
    <w:unhideWhenUsed/>
    <w:pPr>
      <w:ind w:left="1417"/>
      <w:spacing w:before="0" w:after="57"/>
    </w:pPr>
  </w:style>
  <w:style w:type="paragraph" w:styleId="761">
    <w:name w:val="toc 7"/>
    <w:basedOn w:val="664"/>
    <w:next w:val="664"/>
    <w:uiPriority w:val="39"/>
    <w:unhideWhenUsed/>
    <w:pPr>
      <w:ind w:left="1701"/>
      <w:spacing w:before="0" w:after="57"/>
    </w:pPr>
  </w:style>
  <w:style w:type="paragraph" w:styleId="762">
    <w:name w:val="toc 8"/>
    <w:basedOn w:val="664"/>
    <w:next w:val="664"/>
    <w:uiPriority w:val="39"/>
    <w:unhideWhenUsed/>
    <w:pPr>
      <w:ind w:left="1984"/>
      <w:spacing w:before="0" w:after="57"/>
    </w:pPr>
  </w:style>
  <w:style w:type="paragraph" w:styleId="763">
    <w:name w:val="toc 9"/>
    <w:basedOn w:val="664"/>
    <w:next w:val="664"/>
    <w:uiPriority w:val="39"/>
    <w:unhideWhenUsed/>
    <w:pPr>
      <w:ind w:left="2268"/>
      <w:spacing w:before="0" w:after="57"/>
    </w:pPr>
  </w:style>
  <w:style w:type="paragraph" w:styleId="764">
    <w:name w:val="Index Heading"/>
    <w:basedOn w:val="735"/>
  </w:style>
  <w:style w:type="paragraph" w:styleId="765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766">
    <w:name w:val="table of figures"/>
    <w:basedOn w:val="664"/>
    <w:next w:val="664"/>
    <w:uiPriority w:val="99"/>
    <w:unhideWhenUsed/>
    <w:pPr>
      <w:spacing w:before="0" w:after="0"/>
    </w:pPr>
  </w:style>
  <w:style w:type="paragraph" w:styleId="767">
    <w:name w:val="List Paragraph"/>
    <w:basedOn w:val="664"/>
    <w:qFormat/>
    <w:pPr>
      <w:contextualSpacing/>
      <w:ind w:left="720"/>
      <w:spacing w:before="0" w:after="200"/>
    </w:pPr>
    <w:rPr>
      <w:rFonts w:eastAsia="Times New Roman" w:cs="Times New Roman"/>
    </w:rPr>
  </w:style>
  <w:style w:type="paragraph" w:styleId="768" w:customStyle="1">
    <w:name w:val="1"/>
    <w:basedOn w:val="664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69" w:customStyle="1">
    <w:name w:val="ConsPlusNormal"/>
    <w:link w:val="715"/>
    <w:qFormat/>
    <w:pPr>
      <w:jc w:val="left"/>
      <w:spacing w:before="0" w:after="0"/>
      <w:widowControl/>
    </w:pPr>
    <w:rPr>
      <w:rFonts w:ascii="TimesNewRoman" w:hAnsi="TimesNewRoman" w:eastAsia="TimesNewRoman" w:cs="TimesNewRoman"/>
      <w:color w:val="auto"/>
      <w:sz w:val="24"/>
      <w:szCs w:val="20"/>
      <w:lang w:val="en-US" w:eastAsia="zh-CN" w:bidi="ar-SA"/>
    </w:rPr>
  </w:style>
  <w:style w:type="paragraph" w:styleId="770">
    <w:name w:val="Balloon Text"/>
    <w:basedOn w:val="664"/>
    <w:link w:val="716"/>
    <w:uiPriority w:val="99"/>
    <w:semiHidden/>
    <w:qFormat/>
    <w:pPr>
      <w:spacing w:before="0" w:after="0" w:line="240" w:lineRule="auto"/>
    </w:pPr>
    <w:rPr>
      <w:rFonts w:ascii="Tahoma" w:hAnsi="Tahoma" w:cs="Times New Roman"/>
      <w:sz w:val="16"/>
      <w:szCs w:val="16"/>
      <w:lang w:val="en-US"/>
    </w:rPr>
  </w:style>
  <w:style w:type="paragraph" w:styleId="771" w:customStyle="1">
    <w:name w:val="ConsPlusCell"/>
    <w:uiPriority w:val="99"/>
    <w:qFormat/>
    <w:pPr>
      <w:jc w:val="left"/>
      <w:spacing w:before="0" w:after="0"/>
      <w:widowControl/>
    </w:pPr>
    <w:rPr>
      <w:rFonts w:ascii="Arial" w:hAnsi="Arial" w:eastAsia="Calibri" w:cs="Arial"/>
      <w:color w:val="auto"/>
      <w:sz w:val="20"/>
      <w:szCs w:val="20"/>
      <w:lang w:val="ru-RU" w:eastAsia="en-US" w:bidi="ar-SA"/>
    </w:rPr>
  </w:style>
  <w:style w:type="paragraph" w:styleId="772" w:customStyle="1">
    <w:name w:val="parametervalue"/>
    <w:basedOn w:val="664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3" w:customStyle="1">
    <w:name w:val="parameter"/>
    <w:basedOn w:val="664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74">
    <w:name w:val="Body Text 3"/>
    <w:basedOn w:val="664"/>
    <w:link w:val="719"/>
    <w:uiPriority w:val="99"/>
    <w:semiHidden/>
    <w:qFormat/>
    <w:pPr>
      <w:jc w:val="center"/>
      <w:spacing w:before="0" w:after="0" w:line="240" w:lineRule="auto"/>
    </w:pPr>
    <w:rPr>
      <w:rFonts w:ascii="Times New Roman" w:hAnsi="Times New Roman" w:cs="Times New Roman"/>
      <w:sz w:val="20"/>
      <w:szCs w:val="20"/>
      <w:lang w:val="en-US" w:eastAsia="ru-RU"/>
    </w:rPr>
  </w:style>
  <w:style w:type="paragraph" w:styleId="775" w:customStyle="1">
    <w:name w:val="Абзац списка1"/>
    <w:basedOn w:val="664"/>
    <w:uiPriority w:val="99"/>
    <w:qFormat/>
    <w:pPr>
      <w:ind w:left="720"/>
    </w:pPr>
    <w:rPr>
      <w:rFonts w:eastAsia="Times New Roman"/>
    </w:rPr>
  </w:style>
  <w:style w:type="paragraph" w:styleId="776">
    <w:name w:val="Body Text Indent 3"/>
    <w:basedOn w:val="664"/>
    <w:link w:val="720"/>
    <w:uiPriority w:val="99"/>
    <w:semiHidden/>
    <w:qFormat/>
    <w:pPr>
      <w:ind w:left="283"/>
      <w:spacing w:before="0" w:after="120"/>
    </w:pPr>
    <w:rPr>
      <w:rFonts w:cs="Times New Roman"/>
      <w:sz w:val="16"/>
      <w:szCs w:val="16"/>
      <w:lang w:val="en-US"/>
    </w:rPr>
  </w:style>
  <w:style w:type="paragraph" w:styleId="777" w:customStyle="1">
    <w:name w:val="Абзац списка2"/>
    <w:basedOn w:val="664"/>
    <w:uiPriority w:val="99"/>
    <w:qFormat/>
    <w:pPr>
      <w:ind w:left="720"/>
    </w:pPr>
    <w:rPr>
      <w:rFonts w:eastAsia="Times New Roman"/>
    </w:rPr>
  </w:style>
  <w:style w:type="paragraph" w:styleId="778" w:customStyle="1">
    <w:name w:val="Знак Знак"/>
    <w:basedOn w:val="664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79" w:customStyle="1">
    <w:name w:val="Знак"/>
    <w:basedOn w:val="664"/>
    <w:uiPriority w:val="99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80" w:customStyle="1">
    <w:name w:val="1 Знак"/>
    <w:basedOn w:val="664"/>
    <w:qFormat/>
    <w:pPr>
      <w:jc w:val="center"/>
      <w:spacing w:before="0" w:after="160" w:line="240" w:lineRule="exact"/>
    </w:pPr>
    <w:rPr>
      <w:rFonts w:ascii="Times New Roman" w:hAnsi="Times New Roman" w:eastAsia="Times New Roman" w:cs="Times New Roman"/>
      <w:b/>
      <w:bCs/>
      <w:sz w:val="28"/>
      <w:szCs w:val="28"/>
      <w:lang w:val="en-US"/>
    </w:rPr>
  </w:style>
  <w:style w:type="paragraph" w:styleId="781" w:customStyle="1">
    <w:name w:val="Абзац списка3"/>
    <w:basedOn w:val="664"/>
    <w:uiPriority w:val="99"/>
    <w:qFormat/>
    <w:pPr>
      <w:ind w:left="720"/>
    </w:pPr>
    <w:rPr>
      <w:rFonts w:eastAsia="Times New Roman"/>
    </w:rPr>
  </w:style>
  <w:style w:type="paragraph" w:styleId="782">
    <w:name w:val="Body Text Indent"/>
    <w:basedOn w:val="664"/>
    <w:link w:val="723"/>
    <w:uiPriority w:val="99"/>
    <w:semiHidden/>
    <w:unhideWhenUsed/>
    <w:pPr>
      <w:ind w:left="283"/>
      <w:spacing w:before="0" w:after="120"/>
    </w:pPr>
    <w:rPr>
      <w:rFonts w:cs="Times New Roman"/>
      <w:lang w:val="en-US"/>
    </w:rPr>
  </w:style>
  <w:style w:type="paragraph" w:styleId="783">
    <w:name w:val="Normal (Web)"/>
    <w:basedOn w:val="664"/>
    <w:uiPriority w:val="99"/>
    <w:qFormat/>
    <w:pPr>
      <w:spacing w:beforeAutospacing="1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84" w:customStyle="1">
    <w:name w:val="Стиль3"/>
    <w:basedOn w:val="785"/>
    <w:qFormat/>
    <w:pPr>
      <w:jc w:val="both"/>
      <w:spacing w:before="100" w:after="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785">
    <w:name w:val="Body Text Indent 2"/>
    <w:basedOn w:val="664"/>
    <w:link w:val="726"/>
    <w:uiPriority w:val="99"/>
    <w:semiHidden/>
    <w:unhideWhenUsed/>
    <w:qFormat/>
    <w:pPr>
      <w:ind w:left="283"/>
      <w:spacing w:before="0" w:after="120" w:line="480" w:lineRule="auto"/>
    </w:pPr>
    <w:rPr>
      <w:rFonts w:cs="Times New Roman"/>
      <w:lang w:val="en-US"/>
    </w:rPr>
  </w:style>
  <w:style w:type="paragraph" w:styleId="786" w:customStyle="1">
    <w:name w:val="Основной текст (2)1"/>
    <w:basedOn w:val="664"/>
    <w:link w:val="729"/>
    <w:uiPriority w:val="99"/>
    <w:qFormat/>
    <w:pPr>
      <w:jc w:val="right"/>
      <w:spacing w:before="960" w:after="1140" w:line="240" w:lineRule="atLeast"/>
      <w:shd w:val="clear" w:color="auto" w:fill="ffffff"/>
      <w:widowControl w:val="off"/>
    </w:pPr>
    <w:rPr>
      <w:rFonts w:ascii="Times New Roman" w:hAnsi="Times New Roman" w:cs="Times New Roman"/>
      <w:sz w:val="28"/>
      <w:szCs w:val="20"/>
      <w:lang w:eastAsia="ru-RU"/>
    </w:rPr>
  </w:style>
  <w:style w:type="paragraph" w:styleId="787" w:customStyle="1">
    <w:name w:val="Default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788" w:customStyle="1">
    <w:name w:val="Основной текст1"/>
    <w:qFormat/>
    <w:pPr>
      <w:ind w:firstLine="40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000000"/>
      <w:sz w:val="28"/>
      <w:szCs w:val="28"/>
      <w:lang w:val="ru-RU" w:eastAsia="ru-RU" w:bidi="ru-RU"/>
    </w:rPr>
  </w:style>
  <w:style w:type="paragraph" w:styleId="789" w:customStyle="1">
    <w:name w:val="Без интервала1"/>
    <w:uiPriority w:val="1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790" w:customStyle="1">
    <w:name w:val="Содержимое врезки"/>
    <w:basedOn w:val="664"/>
    <w:qFormat/>
  </w:style>
  <w:style w:type="paragraph" w:styleId="791" w:customStyle="1">
    <w:name w:val="Содержимое таблицы"/>
    <w:basedOn w:val="664"/>
    <w:qFormat/>
    <w:pPr>
      <w:widowControl w:val="off"/>
      <w:suppressLineNumbers/>
    </w:pPr>
  </w:style>
  <w:style w:type="paragraph" w:styleId="792" w:customStyle="1">
    <w:name w:val="Заголовок таблицы"/>
    <w:basedOn w:val="791"/>
    <w:qFormat/>
    <w:pPr>
      <w:jc w:val="center"/>
    </w:pPr>
    <w:rPr>
      <w:b/>
      <w:bCs/>
    </w:rPr>
  </w:style>
  <w:style w:type="numbering" w:styleId="793" w:default="1">
    <w:name w:val="No List"/>
    <w:uiPriority w:val="99"/>
    <w:semiHidden/>
    <w:unhideWhenUsed/>
    <w:qFormat/>
  </w:style>
  <w:style w:type="table" w:styleId="794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795">
    <w:name w:val="Table Grid"/>
    <w:basedOn w:val="794"/>
    <w:uiPriority w:val="59"/>
    <w:rPr>
      <w:sz w:val="22"/>
      <w:szCs w:val="22"/>
      <w:lang w:eastAsia="en-US"/>
    </w:rPr>
    <w:tblPr/>
  </w:style>
  <w:style w:type="table" w:styleId="796" w:customStyle="1">
    <w:name w:val="Table Grid Light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97" w:customStyle="1">
    <w:name w:val="Plain Table 1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8" w:customStyle="1">
    <w:name w:val="Plain Table 2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799" w:customStyle="1">
    <w:name w:val="Plain Table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00" w:customStyle="1">
    <w:name w:val="Plain Table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01" w:customStyle="1">
    <w:name w:val="Plain Table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f2f2" w:fill="ffffff" w:themeFill="text1" w:themeFillTint="00"/>
      </w:tcPr>
    </w:tblStylePr>
    <w:tblStylePr w:type="band1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1 Light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3" w:customStyle="1">
    <w:name w:val="Grid Table 1 Light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4" w:customStyle="1">
    <w:name w:val="Grid Table 1 Light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5" w:customStyle="1">
    <w:name w:val="Grid Table 1 Light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6" w:customStyle="1">
    <w:name w:val="Grid Table 1 Light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7" w:customStyle="1">
    <w:name w:val="Grid Table 1 Light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8" w:customStyle="1">
    <w:name w:val="Grid Table 1 Light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09" w:customStyle="1">
    <w:name w:val="Grid Table 2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2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2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2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2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2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Grid Table 2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Grid Table 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Grid Table 3 - Accent 1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5f1" w:fill="dae5f1" w:themeFill="accent1" w:themeFillTint="34"/>
      </w:tcPr>
    </w:tblStylePr>
    <w:tblStylePr w:type="band1Vert">
      <w:rPr>
        <w:sz w:val="22"/>
      </w:rPr>
      <w:tcPr>
        <w:shd w:val="clear" w:color="dae5f1" w:fill="dae5f1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Grid Table 3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Grid Table 3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Grid Table 3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 w:customStyle="1">
    <w:name w:val="Grid Table 3 - Accent 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3 - Accent 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4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cbcbcb" w:fill="cbcbcb" w:themeFill="text1" w:themeFillTint="34"/>
      </w:tcPr>
    </w:tblStylePr>
    <w:tblStylePr w:type="band1Vert">
      <w:rPr>
        <w:sz w:val="22"/>
      </w:rPr>
      <w:tcPr>
        <w:shd w:val="clear" w:color="cbcbcb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24" w:customStyle="1">
    <w:name w:val="Grid Table 4 - Accent 1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ce6f2" w:fill="dce6f2" w:themeFill="accent1" w:themeFillTint="32"/>
      </w:tcPr>
    </w:tblStylePr>
    <w:tblStylePr w:type="band1Vert">
      <w:rPr>
        <w:sz w:val="22"/>
      </w:rPr>
      <w:tcPr>
        <w:shd w:val="clear" w:color="dce6f2" w:fill="dce6f2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5d8ac2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</w:tcBorders>
      </w:tcPr>
    </w:tblStylePr>
  </w:style>
  <w:style w:type="table" w:styleId="825" w:customStyle="1">
    <w:name w:val="Grid Table 4 - Accent 2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2dcdc" w:fill="f2dcdc" w:themeFill="accent2" w:themeFillTint="32"/>
      </w:tcPr>
    </w:tblStylePr>
    <w:tblStylePr w:type="band1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</w:tcBorders>
      </w:tcPr>
    </w:tblStylePr>
  </w:style>
  <w:style w:type="table" w:styleId="826" w:customStyle="1">
    <w:name w:val="Grid Table 4 - Accent 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af1dc" w:fill="eaf1dc" w:themeFill="accent3" w:themeFillTint="34"/>
      </w:tcPr>
    </w:tblStylePr>
    <w:tblStylePr w:type="band1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abb59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</w:tcBorders>
      </w:tcPr>
    </w:tblStylePr>
  </w:style>
  <w:style w:type="table" w:styleId="827" w:customStyle="1">
    <w:name w:val="Grid Table 4 - Accent 4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dfec" w:fill="e5dfec" w:themeFill="accent4" w:themeFillTint="34"/>
      </w:tcPr>
    </w:tblStylePr>
    <w:tblStylePr w:type="band1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</w:tcBorders>
      </w:tcPr>
    </w:tblStylePr>
  </w:style>
  <w:style w:type="table" w:styleId="828" w:customStyle="1">
    <w:name w:val="Grid Table 4 - Accent 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aeef3" w:fill="daeef3" w:themeFill="accent5" w:themeFillTint="34"/>
      </w:tcPr>
    </w:tblStylePr>
    <w:tblStylePr w:type="band1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</w:tcBorders>
      </w:tcPr>
    </w:tblStylePr>
  </w:style>
  <w:style w:type="table" w:styleId="829" w:customStyle="1">
    <w:name w:val="Grid Table 4 - Accent 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9d8" w:fill="fde9d8" w:themeFill="accent6" w:themeFillTint="34"/>
      </w:tcPr>
    </w:tblStylePr>
    <w:tblStylePr w:type="band1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</w:tcBorders>
      </w:tcPr>
    </w:tblStylePr>
  </w:style>
  <w:style w:type="table" w:styleId="830" w:customStyle="1">
    <w:name w:val="Grid Table 5 Dark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fill="8a8a8a" w:themeFill="text1" w:themeFillTint="75"/>
      </w:tcPr>
    </w:tblStylePr>
    <w:tblStylePr w:type="band1Vert">
      <w:tcPr>
        <w:shd w:val="clear" w:color="8a8a8a" w:fill="8a8a8a" w:themeFill="text1" w:themeFillTint="75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shd w:val="clear" w:color="000000" w:fill="000000" w:themeFill="text1"/>
        <w:tcBorders>
          <w:top w:val="single" w:color="FFFFFF" w:themeColor="light1" w:sz="4" w:space="0"/>
        </w:tcBorders>
      </w:tcPr>
    </w:tblStylePr>
  </w:style>
  <w:style w:type="table" w:styleId="831" w:customStyle="1">
    <w:name w:val="Grid Table 5 Dark- Accent 1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fill="aec4e0" w:themeFill="accent1" w:themeFillTint="75"/>
      </w:tcPr>
    </w:tblStylePr>
    <w:tblStylePr w:type="band1Vert">
      <w:tcPr>
        <w:shd w:val="clear" w:color="aec4e0" w:fill="aec4e0" w:themeFill="accent1" w:themeFillTint="75"/>
      </w:tcPr>
    </w:tblStylePr>
    <w:tblStylePr w:type="firstCol">
      <w:rPr>
        <w:b/>
        <w:sz w:val="22"/>
      </w:rPr>
      <w:tcPr>
        <w:shd w:val="clear" w:color="4f81bd" w:fill="4f81bd" w:themeFill="accent1"/>
      </w:tc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  <w:sz w:val="22"/>
      </w:rPr>
      <w:tcPr>
        <w:shd w:val="clear" w:color="4f81bd" w:fill="4f81bd" w:themeFill="accent1"/>
      </w:tcPr>
    </w:tblStylePr>
    <w:tblStylePr w:type="lastRow">
      <w:rPr>
        <w:b/>
        <w:sz w:val="22"/>
      </w:rPr>
      <w:tcPr>
        <w:shd w:val="clear" w:color="4f81bd" w:fill="4f81bd" w:themeFill="accent1"/>
        <w:tcBorders>
          <w:top w:val="single" w:color="FFFFFF" w:themeColor="light1" w:sz="4" w:space="0"/>
        </w:tcBorders>
      </w:tcPr>
    </w:tblStylePr>
  </w:style>
  <w:style w:type="table" w:styleId="832" w:customStyle="1">
    <w:name w:val="Grid Table 5 Dark - Accent 2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fill="e2aead" w:themeFill="accent2" w:themeFillTint="75"/>
      </w:tcPr>
    </w:tblStylePr>
    <w:tblStylePr w:type="band1Vert">
      <w:tcPr>
        <w:shd w:val="clear" w:color="e2aead" w:fill="e2aead" w:themeFill="accent2" w:themeFillTint="75"/>
      </w:tcPr>
    </w:tblStylePr>
    <w:tblStylePr w:type="firstCol">
      <w:rPr>
        <w:b/>
        <w:sz w:val="22"/>
      </w:rPr>
      <w:tcPr>
        <w:shd w:val="clear" w:color="c0504d" w:fill="c0504d" w:themeFill="accent2"/>
      </w:tc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  <w:sz w:val="22"/>
      </w:rPr>
      <w:tcPr>
        <w:shd w:val="clear" w:color="c0504d" w:fill="c0504d" w:themeFill="accent2"/>
      </w:tcPr>
    </w:tblStylePr>
    <w:tblStylePr w:type="lastRow">
      <w:rPr>
        <w:b/>
        <w:sz w:val="22"/>
      </w:rPr>
      <w:tcPr>
        <w:shd w:val="clear" w:color="c0504d" w:fill="c0504d" w:themeFill="accent2"/>
        <w:tcBorders>
          <w:top w:val="single" w:color="FFFFFF" w:themeColor="light1" w:sz="4" w:space="0"/>
        </w:tcBorders>
      </w:tcPr>
    </w:tblStylePr>
  </w:style>
  <w:style w:type="table" w:styleId="833" w:customStyle="1">
    <w:name w:val="Grid Table 5 Dark - Accent 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fill="d0dfb2" w:themeFill="accent3" w:themeFillTint="75"/>
      </w:tcPr>
    </w:tblStylePr>
    <w:tblStylePr w:type="band1Vert">
      <w:tcPr>
        <w:shd w:val="clear" w:color="d0dfb2" w:fill="d0dfb2" w:themeFill="accent3" w:themeFillTint="75"/>
      </w:tcPr>
    </w:tblStylePr>
    <w:tblStylePr w:type="firstCol">
      <w:rPr>
        <w:b/>
        <w:sz w:val="22"/>
      </w:rPr>
      <w:tcPr>
        <w:shd w:val="clear" w:color="9bbb59" w:fill="9bbb59" w:themeFill="accent3"/>
      </w:tc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  <w:sz w:val="22"/>
      </w:rPr>
      <w:tcPr>
        <w:shd w:val="clear" w:color="9bbb59" w:fill="9bbb59" w:themeFill="accent3"/>
      </w:tcPr>
    </w:tblStylePr>
    <w:tblStylePr w:type="lastRow">
      <w:rPr>
        <w:b/>
        <w:sz w:val="22"/>
      </w:rPr>
      <w:tcPr>
        <w:shd w:val="clear" w:color="9bbb59" w:fill="9bbb59" w:themeFill="accent3"/>
        <w:tcBorders>
          <w:top w:val="single" w:color="FFFFFF" w:themeColor="light1" w:sz="4" w:space="0"/>
        </w:tcBorders>
      </w:tcPr>
    </w:tblStylePr>
  </w:style>
  <w:style w:type="table" w:styleId="834" w:customStyle="1">
    <w:name w:val="Grid Table 5 Dark- Accent 4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fill="c4b7d4" w:themeFill="accent4" w:themeFillTint="75"/>
      </w:tcPr>
    </w:tblStylePr>
    <w:tblStylePr w:type="band1Vert">
      <w:tcPr>
        <w:shd w:val="clear" w:color="c4b7d4" w:fill="c4b7d4" w:themeFill="accent4" w:themeFillTint="75"/>
      </w:tcPr>
    </w:tblStylePr>
    <w:tblStylePr w:type="firstCol">
      <w:rPr>
        <w:b/>
        <w:sz w:val="22"/>
      </w:rPr>
      <w:tcPr>
        <w:shd w:val="clear" w:color="8064a2" w:fill="8064a2" w:themeFill="accent4"/>
      </w:tc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  <w:sz w:val="22"/>
      </w:rPr>
      <w:tcPr>
        <w:shd w:val="clear" w:color="8064a2" w:fill="8064a2" w:themeFill="accent4"/>
      </w:tcPr>
    </w:tblStylePr>
    <w:tblStylePr w:type="lastRow">
      <w:rPr>
        <w:b/>
        <w:sz w:val="22"/>
      </w:rPr>
      <w:tcPr>
        <w:shd w:val="clear" w:color="8064a2" w:fill="8064a2" w:themeFill="accent4"/>
        <w:tcBorders>
          <w:top w:val="single" w:color="FFFFFF" w:themeColor="light1" w:sz="4" w:space="0"/>
        </w:tcBorders>
      </w:tcPr>
    </w:tblStylePr>
  </w:style>
  <w:style w:type="table" w:styleId="835" w:customStyle="1">
    <w:name w:val="Grid Table 5 Dark - Accent 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fill="acd8e4" w:themeFill="accent5" w:themeFillTint="75"/>
      </w:tcPr>
    </w:tblStylePr>
    <w:tblStylePr w:type="band1Vert">
      <w:tcPr>
        <w:shd w:val="clear" w:color="acd8e4" w:fill="acd8e4" w:themeFill="accent5" w:themeFillTint="75"/>
      </w:tcPr>
    </w:tblStylePr>
    <w:tblStylePr w:type="firstCol">
      <w:rPr>
        <w:b/>
        <w:sz w:val="22"/>
      </w:rPr>
      <w:tcPr>
        <w:shd w:val="clear" w:color="4bacc6" w:fill="4bacc6" w:themeFill="accent5"/>
      </w:tc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  <w:sz w:val="22"/>
      </w:rPr>
      <w:tcPr>
        <w:shd w:val="clear" w:color="4bacc6" w:fill="4bacc6" w:themeFill="accent5"/>
      </w:tcPr>
    </w:tblStylePr>
    <w:tblStylePr w:type="lastRow">
      <w:rPr>
        <w:b/>
        <w:sz w:val="22"/>
      </w:rPr>
      <w:tcPr>
        <w:shd w:val="clear" w:color="4bacc6" w:fill="4bacc6" w:themeFill="accent5"/>
        <w:tcBorders>
          <w:top w:val="single" w:color="FFFFFF" w:themeColor="light1" w:sz="4" w:space="0"/>
        </w:tcBorders>
      </w:tcPr>
    </w:tblStylePr>
  </w:style>
  <w:style w:type="table" w:styleId="836" w:customStyle="1">
    <w:name w:val="Grid Table 5 Dark - Accent 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fill="fbceaa" w:themeFill="accent6" w:themeFillTint="75"/>
      </w:tcPr>
    </w:tblStylePr>
    <w:tblStylePr w:type="band1Vert">
      <w:tcPr>
        <w:shd w:val="clear" w:color="fbceaa" w:fill="fbceaa" w:themeFill="accent6" w:themeFillTint="75"/>
      </w:tcPr>
    </w:tblStylePr>
    <w:tblStylePr w:type="firstCol">
      <w:rPr>
        <w:b/>
        <w:sz w:val="22"/>
      </w:rPr>
      <w:tcPr>
        <w:shd w:val="clear" w:color="f79646" w:fill="f79646" w:themeFill="accent6"/>
      </w:tc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  <w:sz w:val="22"/>
      </w:rPr>
      <w:tcPr>
        <w:shd w:val="clear" w:color="f79646" w:fill="f79646" w:themeFill="accent6"/>
      </w:tcPr>
    </w:tblStylePr>
    <w:tblStylePr w:type="lastRow">
      <w:rPr>
        <w:b/>
        <w:sz w:val="22"/>
      </w:rPr>
      <w:tcPr>
        <w:shd w:val="clear" w:color="f79646" w:fill="f79646" w:themeFill="accent6"/>
        <w:tcBorders>
          <w:top w:val="single" w:color="FFFFFF" w:themeColor="light1" w:sz="4" w:space="0"/>
        </w:tcBorders>
      </w:tcPr>
    </w:tblStylePr>
  </w:style>
  <w:style w:type="table" w:styleId="837" w:customStyle="1">
    <w:name w:val="Grid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cbcbcb" w:fill="cbcbcb" w:themeFill="text1" w:themeFillTint="34"/>
      </w:tcPr>
    </w:tblStylePr>
    <w:tblStylePr w:type="band1Vert">
      <w:tcPr>
        <w:shd w:val="clear" w:color="cbcbcb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</w:style>
  <w:style w:type="table" w:styleId="838" w:customStyle="1">
    <w:name w:val="Grid Table 6 Colorful - Accent 1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</w:style>
  <w:style w:type="table" w:styleId="839" w:customStyle="1">
    <w:name w:val="Grid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</w:style>
  <w:style w:type="table" w:styleId="840" w:customStyle="1">
    <w:name w:val="Grid Table 6 Colorful - Accent 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</w:style>
  <w:style w:type="table" w:styleId="841" w:customStyle="1">
    <w:name w:val="Grid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</w:style>
  <w:style w:type="table" w:styleId="842" w:customStyle="1">
    <w:name w:val="Grid Table 6 Colorful - Accent 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43" w:customStyle="1">
    <w:name w:val="Grid Table 6 Colorful - Accent 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</w:style>
  <w:style w:type="table" w:styleId="844" w:customStyle="1">
    <w:name w:val="Grid Table 7 Colorful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f2f2f2" w:fill="ffffff" w:themeFill="text1" w:themeFillTint="00"/>
      </w:tcPr>
    </w:tblStylePr>
    <w:tblStylePr w:type="band1Vert">
      <w:tcPr>
        <w:shd w:val="clear" w:color="f2f2f2" w:fill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7 Colorful - Accent 1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e70a3" w:themeColor="accent1" w:themeTint="80" w:themeShade="95"/>
        <w:sz w:val="22"/>
      </w:rPr>
      <w:tcPr>
        <w:shd w:val="clear" w:color="dae5f1" w:fill="dae5f1" w:themeFill="accent1" w:themeFillTint="34"/>
      </w:tcPr>
    </w:tblStylePr>
    <w:tblStylePr w:type="band1Vert">
      <w:tcPr>
        <w:shd w:val="clear" w:color="dae5f1" w:fill="dae5f1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7 Colorful - Accent 2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f2dcdc" w:fill="f2dcdc" w:themeFill="accent2" w:themeFillTint="32"/>
      </w:tcPr>
    </w:tblStylePr>
    <w:tblStylePr w:type="band1Vert">
      <w:tcPr>
        <w:shd w:val="clear" w:color="f2dcdc" w:fill="f2dcdc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7 Colorful - Accent 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5c702f" w:themeColor="accent3" w:themeTint="FE" w:themeShade="95"/>
        <w:sz w:val="22"/>
      </w:rPr>
      <w:tcPr>
        <w:shd w:val="clear" w:color="eaf1dc" w:fill="eaf1dc" w:themeFill="accent3" w:themeFillTint="34"/>
      </w:tcPr>
    </w:tblStylePr>
    <w:tblStylePr w:type="band1Vert">
      <w:tcPr>
        <w:shd w:val="clear" w:color="eaf1dc" w:fill="eaf1dc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7 Colorful - Accent 4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e5dfec" w:fill="e5dfec" w:themeFill="accent4" w:themeFillTint="34"/>
      </w:tcPr>
    </w:tblStylePr>
    <w:tblStylePr w:type="band1Vert">
      <w:tcPr>
        <w:shd w:val="clear" w:color="e5dfec" w:fill="e5dfec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7 Colorful - Accent 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66777" w:themeColor="accent5" w:themeShade="95"/>
        <w:sz w:val="22"/>
      </w:rPr>
      <w:tcPr>
        <w:shd w:val="clear" w:color="daeef3" w:fill="daeef3" w:themeFill="accent5" w:themeFillTint="34"/>
      </w:tcPr>
    </w:tblStylePr>
    <w:tblStylePr w:type="band1Vert">
      <w:tcPr>
        <w:shd w:val="clear" w:color="daeef3" w:fill="daeef3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7 Colorful - Accent 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b05307" w:themeColor="accent6" w:themeShade="95"/>
        <w:sz w:val="22"/>
      </w:rPr>
      <w:tcPr>
        <w:shd w:val="clear" w:color="fde9d8" w:fill="fde9d8" w:themeFill="accent6" w:themeFillTint="34"/>
      </w:tcPr>
    </w:tblStylePr>
    <w:tblStylePr w:type="band1Vert">
      <w:tcPr>
        <w:shd w:val="clear" w:color="fde9d8" w:fill="fde9d8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1 Light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1 Light - Accent 1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1 Light - Accent 2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st Table 1 Light - Accent 3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1 Light - Accent 4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1 Light - Accent 5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1 Light - Accent 6"/>
    <w:uiPriority w:val="99"/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2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59" w:customStyle="1">
    <w:name w:val="List Table 2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60" w:customStyle="1">
    <w:name w:val="List Table 2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61" w:customStyle="1">
    <w:name w:val="List Table 2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62" w:customStyle="1">
    <w:name w:val="List Table 2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63" w:customStyle="1">
    <w:name w:val="List Table 2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64" w:customStyle="1">
    <w:name w:val="List Table 2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65" w:customStyle="1">
    <w:name w:val="List Table 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6" w:customStyle="1">
    <w:name w:val="List Table 3 - Accent 1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7" w:customStyle="1">
    <w:name w:val="List Table 3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d99695" w:fill="d9969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8" w:customStyle="1">
    <w:name w:val="List Table 3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3d69b" w:fill="c3d69b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69" w:customStyle="1">
    <w:name w:val="List Table 3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b2a1c6" w:fill="b2a1c6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0" w:customStyle="1">
    <w:name w:val="List Table 3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2ccdc" w:fill="92ccdc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1" w:customStyle="1">
    <w:name w:val="List Table 3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ac090" w:fill="fac090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2" w:customStyle="1">
    <w:name w:val="List Table 4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bfbfbf" w:fill="bfbfbf" w:themeFill="text1" w:themeFillTint="40"/>
      </w:tcPr>
    </w:tblStylePr>
    <w:tblStylePr w:type="band1Vert">
      <w:rPr>
        <w:sz w:val="22"/>
      </w:rPr>
      <w:tcPr>
        <w:shd w:val="clear" w:color="bfbfb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3" w:customStyle="1">
    <w:name w:val="List Table 4 - Accent 1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2dfee" w:fill="d2dfee" w:themeFill="accent1" w:themeFillTint="40"/>
      </w:tcPr>
    </w:tblStylePr>
    <w:tblStylePr w:type="band1Vert">
      <w:rPr>
        <w:sz w:val="22"/>
      </w:rPr>
      <w:tcPr>
        <w:shd w:val="clear" w:color="d2dfee" w:fill="d2dfee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f81bd" w:fill="4f81bd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4" w:customStyle="1">
    <w:name w:val="List Table 4 - Accent 2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fd2d2" w:fill="efd2d2" w:themeFill="accent2" w:themeFillTint="40"/>
      </w:tcPr>
    </w:tblStylePr>
    <w:tblStylePr w:type="band1Vert">
      <w:rPr>
        <w:sz w:val="22"/>
      </w:rPr>
      <w:tcPr>
        <w:shd w:val="clear" w:color="efd2d2" w:fill="efd2d2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c0504d" w:fill="c0504d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5" w:customStyle="1">
    <w:name w:val="List Table 4 - Accent 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e5eed5" w:fill="e5eed5" w:themeFill="accent3" w:themeFillTint="40"/>
      </w:tcPr>
    </w:tblStylePr>
    <w:tblStylePr w:type="band1Vert">
      <w:rPr>
        <w:sz w:val="22"/>
      </w:rPr>
      <w:tcPr>
        <w:shd w:val="clear" w:color="e5eed5" w:fill="e5eed5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9bbb59" w:fill="9bbb59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6" w:customStyle="1">
    <w:name w:val="List Table 4 - Accent 4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fd8e7" w:fill="dfd8e7" w:themeFill="accent4" w:themeFillTint="40"/>
      </w:tcPr>
    </w:tblStylePr>
    <w:tblStylePr w:type="band1Vert">
      <w:rPr>
        <w:sz w:val="22"/>
      </w:rPr>
      <w:tcPr>
        <w:shd w:val="clear" w:color="dfd8e7" w:fill="dfd8e7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8064a2" w:fill="8064a2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7" w:customStyle="1">
    <w:name w:val="List Table 4 - Accent 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d1eaf0" w:fill="d1eaf0" w:themeFill="accent5" w:themeFillTint="40"/>
      </w:tcPr>
    </w:tblStylePr>
    <w:tblStylePr w:type="band1Vert">
      <w:rPr>
        <w:sz w:val="22"/>
      </w:rPr>
      <w:tcPr>
        <w:shd w:val="clear" w:color="d1eaf0" w:fill="d1ea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4bacc6" w:fill="4bacc6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8" w:customStyle="1">
    <w:name w:val="List Table 4 - Accent 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shd w:val="clear" w:color="fde4d0" w:fill="fde4d0" w:themeFill="accent6" w:themeFillTint="40"/>
      </w:tcPr>
    </w:tblStylePr>
    <w:tblStylePr w:type="band1Vert">
      <w:rPr>
        <w:sz w:val="22"/>
      </w:rPr>
      <w:tcPr>
        <w:shd w:val="clear" w:color="fde4d0" w:fill="fde4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79646" w:fill="f79646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79" w:customStyle="1">
    <w:name w:val="List Table 5 Dark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7f7f7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0" w:customStyle="1">
    <w:name w:val="List Table 5 Dark - Accent 1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4f81bd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1" w:customStyle="1">
    <w:name w:val="List Table 5 Dark - Accent 2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d99695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2" w:customStyle="1">
    <w:name w:val="List Table 5 Dark - Accent 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c3d69b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3" w:customStyle="1">
    <w:name w:val="List Table 5 Dark - Accent 4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b2a1c6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4" w:customStyle="1">
    <w:name w:val="List Table 5 Dark - Accent 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92ccdc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5" w:customStyle="1">
    <w:name w:val="List Table 5 Dark - Accent 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ac090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86" w:customStyle="1">
    <w:name w:val="List Table 6 Colorful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000000" w:themeColor="text1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87" w:customStyle="1">
    <w:name w:val="List Table 6 Colorful - Accent 1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88" w:customStyle="1">
    <w:name w:val="List Table 6 Colorful - Accent 2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889" w:customStyle="1">
    <w:name w:val="List Table 6 Colorful - Accent 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890" w:customStyle="1">
    <w:name w:val="List Table 6 Colorful - Accent 4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891" w:customStyle="1">
    <w:name w:val="List Table 6 Colorful - Accent 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892" w:customStyle="1">
    <w:name w:val="List Table 6 Colorful - Accent 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893" w:customStyle="1">
    <w:name w:val="List Table 7 Colorful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4a4a4a" w:themeColor="text1" w:themeTint="80" w:themeShade="95"/>
        <w:sz w:val="22"/>
      </w:rPr>
      <w:tcPr>
        <w:shd w:val="clear" w:color="bfbfbf" w:fill="bfbfbf" w:themeFill="text1" w:themeFillTint="40"/>
      </w:tcPr>
    </w:tblStylePr>
    <w:tblStylePr w:type="band1Vert">
      <w:tcPr>
        <w:shd w:val="clear" w:color="bfbfb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4" w:customStyle="1">
    <w:name w:val="List Table 7 Colorful - Accent 1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2a4b71" w:themeColor="accent1" w:themeShade="95"/>
        <w:sz w:val="22"/>
      </w:rPr>
      <w:tcPr>
        <w:shd w:val="clear" w:color="d2dfee" w:fill="d2dfee" w:themeFill="accent1" w:themeFillTint="40"/>
      </w:tcPr>
    </w:tblStylePr>
    <w:tblStylePr w:type="band1Vert">
      <w:tcPr>
        <w:shd w:val="clear" w:color="d2dfee" w:fill="d2dfee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5" w:customStyle="1">
    <w:name w:val="List Table 7 Colorful - Accent 2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9c3a37" w:themeColor="accent2" w:themeTint="97" w:themeShade="95"/>
        <w:sz w:val="22"/>
      </w:rPr>
      <w:tcPr>
        <w:shd w:val="clear" w:color="efd2d2" w:fill="efd2d2" w:themeFill="accent2" w:themeFillTint="40"/>
      </w:tcPr>
    </w:tblStylePr>
    <w:tblStylePr w:type="band1Vert">
      <w:tcPr>
        <w:shd w:val="clear" w:color="efd2d2" w:fill="efd2d2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6" w:customStyle="1">
    <w:name w:val="List Table 7 Colorful - Accent 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7c983f" w:themeColor="accent3" w:themeTint="98" w:themeShade="95"/>
        <w:sz w:val="22"/>
      </w:rPr>
      <w:tcPr>
        <w:shd w:val="clear" w:color="e5eed5" w:fill="e5eed5" w:themeFill="accent3" w:themeFillTint="40"/>
      </w:tcPr>
    </w:tblStylePr>
    <w:tblStylePr w:type="band1Vert">
      <w:tcPr>
        <w:shd w:val="clear" w:color="e5eed5" w:fill="e5eed5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7" w:customStyle="1">
    <w:name w:val="List Table 7 Colorful - Accent 4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664f82" w:themeColor="accent4" w:themeTint="9A" w:themeShade="95"/>
        <w:sz w:val="22"/>
      </w:rPr>
      <w:tcPr>
        <w:shd w:val="clear" w:color="dfd8e7" w:fill="dfd8e7" w:themeFill="accent4" w:themeFillTint="40"/>
      </w:tcPr>
    </w:tblStylePr>
    <w:tblStylePr w:type="band1Vert">
      <w:tcPr>
        <w:shd w:val="clear" w:color="dfd8e7" w:fill="dfd8e7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8" w:customStyle="1">
    <w:name w:val="List Table 7 Colorful - Accent 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338aa0" w:themeColor="accent5" w:themeTint="9A" w:themeShade="95"/>
        <w:sz w:val="22"/>
      </w:rPr>
      <w:tcPr>
        <w:shd w:val="clear" w:color="d1eaf0" w:fill="d1eaf0" w:themeFill="accent5" w:themeFillTint="40"/>
      </w:tcPr>
    </w:tblStylePr>
    <w:tblStylePr w:type="band1Vert">
      <w:tcPr>
        <w:shd w:val="clear" w:color="d1eaf0" w:fill="d1eaf0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9" w:customStyle="1">
    <w:name w:val="List Table 7 Colorful - Accent 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color w:val="d9680c" w:themeColor="accent6" w:themeTint="98" w:themeShade="95"/>
        <w:sz w:val="22"/>
      </w:rPr>
      <w:tcPr>
        <w:shd w:val="clear" w:color="fde4d0" w:fill="fde4d0" w:themeFill="accent6" w:themeFillTint="40"/>
      </w:tcPr>
    </w:tblStylePr>
    <w:tblStylePr w:type="band1Vert">
      <w:tcPr>
        <w:shd w:val="clear" w:color="fde4d0" w:fill="fde4d0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0" w:customStyle="1">
    <w:name w:val="Lined - Accent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1" w:customStyle="1">
    <w:name w:val="Lined - Accent 1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2" w:customStyle="1">
    <w:name w:val="Lined - Accent 2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03" w:customStyle="1">
    <w:name w:val="Lined - Accent 3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04" w:customStyle="1">
    <w:name w:val="Lined - Accent 4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05" w:customStyle="1">
    <w:name w:val="Lined - Accent 5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06" w:customStyle="1">
    <w:name w:val="Lined - Accent 6"/>
    <w:uiPriority w:val="99"/>
    <w:rPr>
      <w:lang w:eastAsia="ru-RU"/>
    </w:rPr>
    <w:tblPr>
      <w:tblStyleRowBandSize w:val="1"/>
      <w:tblStyleColBandSize w:val="1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07" w:customStyle="1">
    <w:name w:val="Bordered &amp; Lined - Accent"/>
    <w:uiPriority w:val="99"/>
    <w:rPr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f2f2" w:fill="ffffff" w:themeFill="text1" w:themeFillTint="00"/>
      </w:tcPr>
    </w:tblStylePr>
    <w:tblStylePr w:type="band2Vert">
      <w:rPr>
        <w:sz w:val="22"/>
      </w:rPr>
      <w:tcPr>
        <w:shd w:val="clear" w:color="f2f2f2" w:fill="ffffff" w:themeFill="text1" w:themeFillTint="00"/>
      </w:tcPr>
    </w:tblStylePr>
    <w:tblStylePr w:type="firstCol">
      <w:rPr>
        <w:sz w:val="22"/>
      </w:rPr>
      <w:tcPr>
        <w:shd w:val="clear" w:color="7f7f7f" w:fill="7f7f7f" w:themeFill="text1" w:themeFillTint="80"/>
      </w:tcPr>
    </w:tblStylePr>
    <w:tblStylePr w:type="firstRow">
      <w:rPr>
        <w:sz w:val="22"/>
      </w:rPr>
      <w:tcPr>
        <w:shd w:val="clear" w:color="7f7f7f" w:fill="7f7f7f" w:themeFill="text1" w:themeFillTint="80"/>
      </w:tcPr>
    </w:tblStylePr>
    <w:tblStylePr w:type="lastCol">
      <w:rPr>
        <w:sz w:val="22"/>
      </w:rPr>
      <w:tcPr>
        <w:shd w:val="clear" w:color="7f7f7f" w:fill="7f7f7f" w:themeFill="text1" w:themeFillTint="80"/>
      </w:tcPr>
    </w:tblStylePr>
    <w:tblStylePr w:type="lastRow">
      <w:rPr>
        <w:sz w:val="22"/>
      </w:rPr>
      <w:tcPr>
        <w:shd w:val="clear" w:color="7f7f7f" w:fill="7f7f7f" w:themeFill="text1" w:themeFillTint="80"/>
      </w:tcPr>
    </w:tblStylePr>
  </w:style>
  <w:style w:type="table" w:styleId="908" w:customStyle="1">
    <w:name w:val="Bordered &amp; Lined - Accent 1"/>
    <w:uiPriority w:val="99"/>
    <w:rPr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c7d7ea" w:fill="c7d7ea" w:themeFill="accent1" w:themeFillTint="50"/>
      </w:tcPr>
    </w:tblStylePr>
    <w:tblStylePr w:type="band2Vert">
      <w:rPr>
        <w:sz w:val="22"/>
      </w:rPr>
      <w:tcPr>
        <w:shd w:val="clear" w:color="c7d7ea" w:fill="c7d7ea" w:themeFill="accent1" w:themeFillTint="50"/>
      </w:tcPr>
    </w:tblStylePr>
    <w:tblStylePr w:type="firstCol">
      <w:rPr>
        <w:sz w:val="22"/>
      </w:rPr>
      <w:tcPr>
        <w:shd w:val="clear" w:color="5d8ac2" w:fill="5d8ac2" w:themeFill="accent1" w:themeFillTint="EA"/>
      </w:tcPr>
    </w:tblStylePr>
    <w:tblStylePr w:type="firstRow">
      <w:rPr>
        <w:sz w:val="22"/>
      </w:rPr>
      <w:tcPr>
        <w:shd w:val="clear" w:color="5d8ac2" w:fill="5d8ac2" w:themeFill="accent1" w:themeFillTint="EA"/>
      </w:tcPr>
    </w:tblStylePr>
    <w:tblStylePr w:type="lastCol">
      <w:rPr>
        <w:sz w:val="22"/>
      </w:rPr>
      <w:tcPr>
        <w:shd w:val="clear" w:color="5d8ac2" w:fill="5d8ac2" w:themeFill="accent1" w:themeFillTint="EA"/>
      </w:tcPr>
    </w:tblStylePr>
    <w:tblStylePr w:type="lastRow">
      <w:rPr>
        <w:sz w:val="22"/>
      </w:rPr>
      <w:tcPr>
        <w:shd w:val="clear" w:color="5d8ac2" w:fill="5d8ac2" w:themeFill="accent1" w:themeFillTint="EA"/>
      </w:tcPr>
    </w:tblStylePr>
  </w:style>
  <w:style w:type="table" w:styleId="909" w:customStyle="1">
    <w:name w:val="Bordered &amp; Lined - Accent 2"/>
    <w:uiPriority w:val="99"/>
    <w:rPr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2dcdc" w:fill="f2dcdc" w:themeFill="accent2" w:themeFillTint="32"/>
      </w:tcPr>
    </w:tblStylePr>
    <w:tblStylePr w:type="band2Vert">
      <w:rPr>
        <w:sz w:val="22"/>
      </w:rPr>
      <w:tcPr>
        <w:shd w:val="clear" w:color="f2dcdc" w:fill="f2dcdc" w:themeFill="accent2" w:themeFillTint="32"/>
      </w:tcPr>
    </w:tblStylePr>
    <w:tblStylePr w:type="firstCol">
      <w:rPr>
        <w:sz w:val="22"/>
      </w:rPr>
      <w:tcPr>
        <w:shd w:val="clear" w:color="d99695" w:fill="d99695" w:themeFill="accent2" w:themeFillTint="97"/>
      </w:tcPr>
    </w:tblStylePr>
    <w:tblStylePr w:type="firstRow">
      <w:rPr>
        <w:sz w:val="22"/>
      </w:rPr>
      <w:tcPr>
        <w:shd w:val="clear" w:color="d99695" w:fill="d99695" w:themeFill="accent2" w:themeFillTint="97"/>
      </w:tcPr>
    </w:tblStylePr>
    <w:tblStylePr w:type="lastCol">
      <w:rPr>
        <w:sz w:val="22"/>
      </w:rPr>
      <w:tcPr>
        <w:shd w:val="clear" w:color="d99695" w:fill="d99695" w:themeFill="accent2" w:themeFillTint="97"/>
      </w:tcPr>
    </w:tblStylePr>
    <w:tblStylePr w:type="lastRow">
      <w:rPr>
        <w:sz w:val="22"/>
      </w:rPr>
      <w:tcPr>
        <w:shd w:val="clear" w:color="d99695" w:fill="d99695" w:themeFill="accent2" w:themeFillTint="97"/>
      </w:tcPr>
    </w:tblStylePr>
  </w:style>
  <w:style w:type="table" w:styleId="910" w:customStyle="1">
    <w:name w:val="Bordered &amp; Lined - Accent 3"/>
    <w:uiPriority w:val="99"/>
    <w:rPr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af1dc" w:fill="eaf1dc" w:themeFill="accent3" w:themeFillTint="34"/>
      </w:tcPr>
    </w:tblStylePr>
    <w:tblStylePr w:type="band2Vert">
      <w:rPr>
        <w:sz w:val="22"/>
      </w:rPr>
      <w:tcPr>
        <w:shd w:val="clear" w:color="eaf1dc" w:fill="eaf1dc" w:themeFill="accent3" w:themeFillTint="34"/>
      </w:tcPr>
    </w:tblStylePr>
    <w:tblStylePr w:type="firstCol">
      <w:rPr>
        <w:sz w:val="22"/>
      </w:rPr>
      <w:tcPr>
        <w:shd w:val="clear" w:color="9abb59" w:fill="9abb59" w:themeFill="accent3" w:themeFillTint="FE"/>
      </w:tcPr>
    </w:tblStylePr>
    <w:tblStylePr w:type="firstRow">
      <w:rPr>
        <w:sz w:val="22"/>
      </w:rPr>
      <w:tcPr>
        <w:shd w:val="clear" w:color="9abb59" w:fill="9abb59" w:themeFill="accent3" w:themeFillTint="FE"/>
      </w:tcPr>
    </w:tblStylePr>
    <w:tblStylePr w:type="lastCol">
      <w:rPr>
        <w:sz w:val="22"/>
      </w:rPr>
      <w:tcPr>
        <w:shd w:val="clear" w:color="9abb59" w:fill="9abb59" w:themeFill="accent3" w:themeFillTint="FE"/>
      </w:tcPr>
    </w:tblStylePr>
    <w:tblStylePr w:type="lastRow">
      <w:rPr>
        <w:sz w:val="22"/>
      </w:rPr>
      <w:tcPr>
        <w:shd w:val="clear" w:color="9abb59" w:fill="9abb59" w:themeFill="accent3" w:themeFillTint="FE"/>
      </w:tcPr>
    </w:tblStylePr>
  </w:style>
  <w:style w:type="table" w:styleId="911" w:customStyle="1">
    <w:name w:val="Bordered &amp; Lined - Accent 4"/>
    <w:uiPriority w:val="99"/>
    <w:rPr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e5dfec" w:fill="e5dfec" w:themeFill="accent4" w:themeFillTint="34"/>
      </w:tcPr>
    </w:tblStylePr>
    <w:tblStylePr w:type="band2Vert">
      <w:rPr>
        <w:sz w:val="22"/>
      </w:rPr>
      <w:tcPr>
        <w:shd w:val="clear" w:color="e5dfec" w:fill="e5dfec" w:themeFill="accent4" w:themeFillTint="34"/>
      </w:tcPr>
    </w:tblStylePr>
    <w:tblStylePr w:type="firstCol">
      <w:rPr>
        <w:sz w:val="22"/>
      </w:rPr>
      <w:tcPr>
        <w:shd w:val="clear" w:color="b2a1c6" w:fill="b2a1c6" w:themeFill="accent4" w:themeFillTint="9A"/>
      </w:tcPr>
    </w:tblStylePr>
    <w:tblStylePr w:type="firstRow">
      <w:rPr>
        <w:sz w:val="22"/>
      </w:rPr>
      <w:tcPr>
        <w:shd w:val="clear" w:color="b2a1c6" w:fill="b2a1c6" w:themeFill="accent4" w:themeFillTint="9A"/>
      </w:tcPr>
    </w:tblStylePr>
    <w:tblStylePr w:type="lastCol">
      <w:rPr>
        <w:sz w:val="22"/>
      </w:rPr>
      <w:tcPr>
        <w:shd w:val="clear" w:color="b2a1c6" w:fill="b2a1c6" w:themeFill="accent4" w:themeFillTint="9A"/>
      </w:tcPr>
    </w:tblStylePr>
    <w:tblStylePr w:type="lastRow">
      <w:rPr>
        <w:sz w:val="22"/>
      </w:rPr>
      <w:tcPr>
        <w:shd w:val="clear" w:color="b2a1c6" w:fill="b2a1c6" w:themeFill="accent4" w:themeFillTint="9A"/>
      </w:tcPr>
    </w:tblStylePr>
  </w:style>
  <w:style w:type="table" w:styleId="912" w:customStyle="1">
    <w:name w:val="Bordered &amp; Lined - Accent 5"/>
    <w:uiPriority w:val="99"/>
    <w:rPr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daeef3" w:fill="daeef3" w:themeFill="accent5" w:themeFillTint="34"/>
      </w:tcPr>
    </w:tblStylePr>
    <w:tblStylePr w:type="band2Vert">
      <w:rPr>
        <w:sz w:val="22"/>
      </w:rPr>
      <w:tcPr>
        <w:shd w:val="clear" w:color="daeef3" w:fill="daeef3" w:themeFill="accent5" w:themeFillTint="34"/>
      </w:tcPr>
    </w:tblStylePr>
    <w:tblStylePr w:type="firstCol">
      <w:rPr>
        <w:sz w:val="22"/>
      </w:rPr>
      <w:tcPr>
        <w:shd w:val="clear" w:color="4bacc6" w:fill="4bacc6" w:themeFill="accent5"/>
      </w:tcPr>
    </w:tblStylePr>
    <w:tblStylePr w:type="firstRow">
      <w:rPr>
        <w:sz w:val="22"/>
      </w:rPr>
      <w:tcPr>
        <w:shd w:val="clear" w:color="4bacc6" w:fill="4bacc6" w:themeFill="accent5"/>
      </w:tcPr>
    </w:tblStylePr>
    <w:tblStylePr w:type="lastCol">
      <w:rPr>
        <w:sz w:val="22"/>
      </w:rPr>
      <w:tcPr>
        <w:shd w:val="clear" w:color="4bacc6" w:fill="4bacc6" w:themeFill="accent5"/>
      </w:tcPr>
    </w:tblStylePr>
    <w:tblStylePr w:type="lastRow">
      <w:rPr>
        <w:sz w:val="22"/>
      </w:rPr>
      <w:tcPr>
        <w:shd w:val="clear" w:color="4bacc6" w:fill="4bacc6" w:themeFill="accent5"/>
      </w:tcPr>
    </w:tblStylePr>
  </w:style>
  <w:style w:type="table" w:styleId="913" w:customStyle="1">
    <w:name w:val="Bordered &amp; Lined - Accent 6"/>
    <w:uiPriority w:val="99"/>
    <w:rPr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de9d8" w:fill="fde9d8" w:themeFill="accent6" w:themeFillTint="34"/>
      </w:tcPr>
    </w:tblStylePr>
    <w:tblStylePr w:type="band2Vert">
      <w:rPr>
        <w:sz w:val="22"/>
      </w:rPr>
      <w:tcPr>
        <w:shd w:val="clear" w:color="fde9d8" w:fill="fde9d8" w:themeFill="accent6" w:themeFillTint="34"/>
      </w:tcPr>
    </w:tblStylePr>
    <w:tblStylePr w:type="firstCol">
      <w:rPr>
        <w:sz w:val="22"/>
      </w:rPr>
      <w:tcPr>
        <w:shd w:val="clear" w:color="f79646" w:fill="f79646" w:themeFill="accent6"/>
      </w:tcPr>
    </w:tblStylePr>
    <w:tblStylePr w:type="firstRow">
      <w:rPr>
        <w:sz w:val="22"/>
      </w:rPr>
      <w:tcPr>
        <w:shd w:val="clear" w:color="f79646" w:fill="f79646" w:themeFill="accent6"/>
      </w:tcPr>
    </w:tblStylePr>
    <w:tblStylePr w:type="lastCol">
      <w:rPr>
        <w:sz w:val="22"/>
      </w:rPr>
      <w:tcPr>
        <w:shd w:val="clear" w:color="f79646" w:fill="f79646" w:themeFill="accent6"/>
      </w:tcPr>
    </w:tblStylePr>
    <w:tblStylePr w:type="lastRow">
      <w:rPr>
        <w:sz w:val="22"/>
      </w:rPr>
      <w:tcPr>
        <w:shd w:val="clear" w:color="f79646" w:fill="f79646" w:themeFill="accent6"/>
      </w:tcPr>
    </w:tblStylePr>
  </w:style>
  <w:style w:type="table" w:styleId="914" w:customStyle="1">
    <w:name w:val="Bordered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15" w:customStyle="1">
    <w:name w:val="Bordered - Accent 1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16" w:customStyle="1">
    <w:name w:val="Bordered - Accent 2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17" w:customStyle="1">
    <w:name w:val="Bordered - Accent 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18" w:customStyle="1">
    <w:name w:val="Bordered - Accent 4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19" w:customStyle="1">
    <w:name w:val="Bordered - Accent 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20" w:customStyle="1">
    <w:name w:val="Bordered - Accent 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sz w:val="22"/>
      </w:rPr>
      <w:tcPr>
        <w:tcBorders>
          <w:top w:val="single" w:color="F79646" w:themeColor="accent6" w:sz="12" w:space="0"/>
        </w:tcBorders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zakupki.gov.ru/epz/order/notice/ea20/view/common-info.html?regNumber=0813500000124005864" TargetMode="External"/><Relationship Id="rId11" Type="http://schemas.openxmlformats.org/officeDocument/2006/relationships/hyperlink" Target="https://zakupki.gov.ru/epz/order/notice/ea20/view/common-info.html?regNumber=0813500000124010074" TargetMode="External"/><Relationship Id="rId12" Type="http://schemas.openxmlformats.org/officeDocument/2006/relationships/hyperlink" Target="https://zakupki.gov.ru/epz/order/notice/ea20/view/common-info.html?regNumber=0813500000124010734" TargetMode="External"/><Relationship Id="rId13" Type="http://schemas.openxmlformats.org/officeDocument/2006/relationships/hyperlink" Target="https://zakupki.gov.ru/epz/order/notice/ea20/view/common-info.html?regNumber=0813500000124012584" TargetMode="External"/><Relationship Id="rId14" Type="http://schemas.openxmlformats.org/officeDocument/2006/relationships/hyperlink" Target="https://zakupki.gov.ru/epz/order/notice/ea20/view/common-info.html?regNumber=0813500000124019566" TargetMode="External"/><Relationship Id="rId15" Type="http://schemas.openxmlformats.org/officeDocument/2006/relationships/hyperlink" Target="https://zakupki.gov.ru/epz/order/notice/ea20/view/common-info.html?regNumber=0813500000124020069" TargetMode="External"/><Relationship Id="rId16" Type="http://schemas.openxmlformats.org/officeDocument/2006/relationships/hyperlink" Target="https://zakupki.gov.ru/epz/order/notice/ea20/view/common-info.html?regNumber=0813500000124021906" TargetMode="External"/><Relationship Id="rId17" Type="http://schemas.openxmlformats.org/officeDocument/2006/relationships/hyperlink" Target="https://zakupki.gov.ru/epz/contract/contractCard/common-info.html?reestrNumber=2183104713724000098" TargetMode="External"/><Relationship Id="rId18" Type="http://schemas.openxmlformats.org/officeDocument/2006/relationships/hyperlink" Target="https://zakupki.gov.ru/epz/order/notice/ea20/view/common-info.html?regNumber=0813500000124005864" TargetMode="External"/><Relationship Id="rId19" Type="http://schemas.openxmlformats.org/officeDocument/2006/relationships/hyperlink" Target="https://zakupki.gov.ru/epz/contract/contractCard/common-info.html?reestrNumber=3182901568124000295" TargetMode="External"/><Relationship Id="rId20" Type="http://schemas.openxmlformats.org/officeDocument/2006/relationships/hyperlink" Target="https://zakupki.gov.ru/epz/contract/contractCard/common-info.html?reestrNumber=3182901568124000256" TargetMode="External"/><Relationship Id="rId21" Type="http://schemas.openxmlformats.org/officeDocument/2006/relationships/hyperlink" Target="https://zakupki.gov.ru/epz/order/notice/ea20/view/common-info.html?regNumber=0813500000124019071" TargetMode="External"/><Relationship Id="rId22" Type="http://schemas.openxmlformats.org/officeDocument/2006/relationships/hyperlink" Target="https://zakupki.gov.ru/epz/order/notice/ea20/view/common-info.html?regNumber=0813500000124019071" TargetMode="External"/><Relationship Id="rId23" Type="http://schemas.openxmlformats.org/officeDocument/2006/relationships/hyperlink" Target="https://zakupki.gov.ru/epz/contract/contractCard/common-info.html?reestrNumber=318290156812400041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/>
        <a:ln w="25400"/>
        <a:ln w="38100"/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80896-3C28-420C-AB64-AE46021E3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Минторг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ПРОМЫШЛЕННОСТИ И ТОРГОВЛИ</dc:title>
  <dc:subject/>
  <dc:creator>torba</dc:creator>
  <dc:description/>
  <dc:language>ru-RU</dc:language>
  <cp:lastModifiedBy>stolovich_kr</cp:lastModifiedBy>
  <cp:revision>812</cp:revision>
  <dcterms:created xsi:type="dcterms:W3CDTF">2022-06-22T13:28:00Z</dcterms:created>
  <dcterms:modified xsi:type="dcterms:W3CDTF">2025-03-05T12:31:39Z</dcterms:modified>
  <cp:version>917504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